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42487" w14:textId="77777777" w:rsidR="004C0AE2" w:rsidRPr="00486DF6" w:rsidRDefault="00486DF6" w:rsidP="005048C7">
      <w:pPr>
        <w:pBdr>
          <w:bottom w:val="single" w:sz="4" w:space="1" w:color="auto"/>
        </w:pBdr>
        <w:jc w:val="center"/>
        <w:rPr>
          <w:b/>
        </w:rPr>
      </w:pPr>
      <w:bookmarkStart w:id="0" w:name="_GoBack"/>
      <w:bookmarkEnd w:id="0"/>
      <w:r w:rsidRPr="00486DF6">
        <w:rPr>
          <w:b/>
        </w:rPr>
        <w:t>CORONAVIRUS DEED OF VARIATION OF LEASE</w:t>
      </w:r>
    </w:p>
    <w:p w14:paraId="085A2A62" w14:textId="77777777" w:rsidR="00486DF6" w:rsidRPr="00486DF6" w:rsidRDefault="00486DF6" w:rsidP="00486DF6">
      <w:pPr>
        <w:rPr>
          <w:b/>
        </w:rPr>
      </w:pPr>
    </w:p>
    <w:p w14:paraId="0618B531" w14:textId="77777777" w:rsidR="00486DF6" w:rsidRDefault="00486DF6" w:rsidP="00486DF6">
      <w:pPr>
        <w:rPr>
          <w:sz w:val="20"/>
        </w:rPr>
      </w:pPr>
      <w:r w:rsidRPr="00486DF6">
        <w:rPr>
          <w:b/>
          <w:sz w:val="20"/>
        </w:rPr>
        <w:t>BETWEEN:</w:t>
      </w:r>
      <w:r>
        <w:rPr>
          <w:sz w:val="20"/>
        </w:rPr>
        <w:tab/>
      </w:r>
      <w:r>
        <w:rPr>
          <w:sz w:val="20"/>
        </w:rPr>
        <w:tab/>
        <w:t>[</w:t>
      </w:r>
      <w:r w:rsidRPr="00486DF6">
        <w:rPr>
          <w:b/>
          <w:sz w:val="20"/>
          <w:highlight w:val="yellow"/>
        </w:rPr>
        <w:t>INSERT FULL NAME OF LANDLORD AS SHOWN ON LEASE</w:t>
      </w:r>
      <w:r>
        <w:rPr>
          <w:sz w:val="20"/>
        </w:rPr>
        <w:t>]</w:t>
      </w:r>
    </w:p>
    <w:p w14:paraId="7CEBC621" w14:textId="77777777" w:rsidR="00486DF6" w:rsidRDefault="00486DF6" w:rsidP="00486DF6">
      <w:pPr>
        <w:rPr>
          <w:sz w:val="20"/>
        </w:rPr>
      </w:pPr>
      <w:r>
        <w:rPr>
          <w:sz w:val="20"/>
        </w:rPr>
        <w:tab/>
      </w:r>
      <w:r>
        <w:rPr>
          <w:sz w:val="20"/>
        </w:rPr>
        <w:tab/>
      </w:r>
      <w:r>
        <w:rPr>
          <w:sz w:val="20"/>
        </w:rPr>
        <w:tab/>
        <w:t>of [</w:t>
      </w:r>
      <w:r w:rsidRPr="00486DF6">
        <w:rPr>
          <w:sz w:val="20"/>
          <w:highlight w:val="yellow"/>
        </w:rPr>
        <w:t>INSERT LANDLORD’S ADDRESS</w:t>
      </w:r>
      <w:r>
        <w:rPr>
          <w:sz w:val="20"/>
        </w:rPr>
        <w:t>]</w:t>
      </w:r>
    </w:p>
    <w:p w14:paraId="7C1CDC11" w14:textId="77777777" w:rsidR="00486DF6" w:rsidRDefault="00486DF6" w:rsidP="00486DF6">
      <w:pPr>
        <w:rPr>
          <w:sz w:val="20"/>
        </w:rPr>
      </w:pPr>
      <w:r>
        <w:rPr>
          <w:sz w:val="20"/>
        </w:rPr>
        <w:tab/>
      </w:r>
      <w:r>
        <w:rPr>
          <w:sz w:val="20"/>
        </w:rPr>
        <w:tab/>
      </w:r>
      <w:r>
        <w:rPr>
          <w:sz w:val="20"/>
        </w:rPr>
        <w:tab/>
        <w:t xml:space="preserve">(the </w:t>
      </w:r>
      <w:r w:rsidRPr="00486DF6">
        <w:rPr>
          <w:b/>
          <w:sz w:val="20"/>
        </w:rPr>
        <w:t>Landlord</w:t>
      </w:r>
      <w:r>
        <w:rPr>
          <w:sz w:val="20"/>
        </w:rPr>
        <w:t>)</w:t>
      </w:r>
    </w:p>
    <w:p w14:paraId="7A337095" w14:textId="77777777" w:rsidR="00486DF6" w:rsidRDefault="00486DF6" w:rsidP="00486DF6">
      <w:pPr>
        <w:rPr>
          <w:sz w:val="20"/>
        </w:rPr>
      </w:pPr>
    </w:p>
    <w:p w14:paraId="22730070" w14:textId="77777777" w:rsidR="00486DF6" w:rsidRDefault="00486DF6" w:rsidP="00486DF6">
      <w:pPr>
        <w:rPr>
          <w:sz w:val="20"/>
        </w:rPr>
      </w:pPr>
      <w:r w:rsidRPr="00486DF6">
        <w:rPr>
          <w:b/>
          <w:sz w:val="20"/>
        </w:rPr>
        <w:t>AND:</w:t>
      </w:r>
      <w:r w:rsidRPr="00486DF6">
        <w:rPr>
          <w:b/>
          <w:sz w:val="20"/>
        </w:rPr>
        <w:tab/>
      </w:r>
      <w:r w:rsidRPr="00486DF6">
        <w:rPr>
          <w:b/>
          <w:sz w:val="20"/>
        </w:rPr>
        <w:tab/>
      </w:r>
      <w:r w:rsidRPr="00486DF6">
        <w:rPr>
          <w:b/>
          <w:sz w:val="20"/>
        </w:rPr>
        <w:tab/>
      </w:r>
      <w:r>
        <w:rPr>
          <w:sz w:val="20"/>
        </w:rPr>
        <w:t>[</w:t>
      </w:r>
      <w:r w:rsidRPr="00486DF6">
        <w:rPr>
          <w:b/>
          <w:sz w:val="20"/>
          <w:highlight w:val="yellow"/>
        </w:rPr>
        <w:t xml:space="preserve">INSERT FULL NAME OF </w:t>
      </w:r>
      <w:r>
        <w:rPr>
          <w:b/>
          <w:sz w:val="20"/>
          <w:highlight w:val="yellow"/>
        </w:rPr>
        <w:t>TENANT</w:t>
      </w:r>
      <w:r w:rsidRPr="00486DF6">
        <w:rPr>
          <w:b/>
          <w:sz w:val="20"/>
          <w:highlight w:val="yellow"/>
        </w:rPr>
        <w:t xml:space="preserve"> AS SHOWN ON LEASE</w:t>
      </w:r>
      <w:r>
        <w:rPr>
          <w:sz w:val="20"/>
        </w:rPr>
        <w:t>]</w:t>
      </w:r>
    </w:p>
    <w:p w14:paraId="30E4895A" w14:textId="77777777" w:rsidR="00486DF6" w:rsidRDefault="00486DF6" w:rsidP="00486DF6">
      <w:pPr>
        <w:rPr>
          <w:sz w:val="20"/>
        </w:rPr>
      </w:pPr>
      <w:r>
        <w:rPr>
          <w:sz w:val="20"/>
        </w:rPr>
        <w:tab/>
      </w:r>
      <w:r>
        <w:rPr>
          <w:sz w:val="20"/>
        </w:rPr>
        <w:tab/>
      </w:r>
      <w:r>
        <w:rPr>
          <w:sz w:val="20"/>
        </w:rPr>
        <w:tab/>
        <w:t>of [</w:t>
      </w:r>
      <w:r>
        <w:rPr>
          <w:sz w:val="20"/>
          <w:highlight w:val="yellow"/>
        </w:rPr>
        <w:t>INSERT TENANT’S</w:t>
      </w:r>
      <w:r w:rsidRPr="00486DF6">
        <w:rPr>
          <w:sz w:val="20"/>
          <w:highlight w:val="yellow"/>
        </w:rPr>
        <w:t xml:space="preserve"> ADDRESS</w:t>
      </w:r>
      <w:r>
        <w:rPr>
          <w:sz w:val="20"/>
        </w:rPr>
        <w:t>]</w:t>
      </w:r>
    </w:p>
    <w:p w14:paraId="4A76122B" w14:textId="77777777" w:rsidR="00486DF6" w:rsidRDefault="00486DF6" w:rsidP="00486DF6">
      <w:pPr>
        <w:rPr>
          <w:sz w:val="20"/>
        </w:rPr>
      </w:pPr>
      <w:r>
        <w:rPr>
          <w:sz w:val="20"/>
        </w:rPr>
        <w:tab/>
      </w:r>
      <w:r>
        <w:rPr>
          <w:sz w:val="20"/>
        </w:rPr>
        <w:tab/>
      </w:r>
      <w:r>
        <w:rPr>
          <w:sz w:val="20"/>
        </w:rPr>
        <w:tab/>
        <w:t xml:space="preserve">(the </w:t>
      </w:r>
      <w:r>
        <w:rPr>
          <w:b/>
          <w:sz w:val="20"/>
        </w:rPr>
        <w:t>Tenant</w:t>
      </w:r>
      <w:r>
        <w:rPr>
          <w:sz w:val="20"/>
        </w:rPr>
        <w:t>)</w:t>
      </w:r>
    </w:p>
    <w:p w14:paraId="2EA3D89C" w14:textId="77777777" w:rsidR="00486DF6" w:rsidRPr="00486DF6" w:rsidRDefault="00486DF6" w:rsidP="00486DF6">
      <w:pPr>
        <w:rPr>
          <w:sz w:val="20"/>
        </w:rPr>
      </w:pPr>
    </w:p>
    <w:p w14:paraId="5EB99C1B" w14:textId="77777777" w:rsidR="00486DF6" w:rsidRDefault="00486DF6" w:rsidP="00486DF6">
      <w:pPr>
        <w:rPr>
          <w:sz w:val="20"/>
        </w:rPr>
      </w:pPr>
      <w:commentRangeStart w:id="1"/>
      <w:r w:rsidRPr="00486DF6">
        <w:rPr>
          <w:b/>
          <w:sz w:val="20"/>
        </w:rPr>
        <w:t>AND:</w:t>
      </w:r>
      <w:r w:rsidRPr="00486DF6">
        <w:rPr>
          <w:b/>
          <w:sz w:val="20"/>
        </w:rPr>
        <w:tab/>
      </w:r>
      <w:r w:rsidRPr="00486DF6">
        <w:rPr>
          <w:b/>
          <w:sz w:val="20"/>
        </w:rPr>
        <w:tab/>
      </w:r>
      <w:r w:rsidRPr="00486DF6">
        <w:rPr>
          <w:b/>
          <w:sz w:val="20"/>
        </w:rPr>
        <w:tab/>
      </w:r>
      <w:r>
        <w:rPr>
          <w:sz w:val="20"/>
        </w:rPr>
        <w:t>[</w:t>
      </w:r>
      <w:r w:rsidRPr="00486DF6">
        <w:rPr>
          <w:b/>
          <w:sz w:val="20"/>
          <w:highlight w:val="yellow"/>
        </w:rPr>
        <w:t>INSERT FULL NAME</w:t>
      </w:r>
      <w:r>
        <w:rPr>
          <w:b/>
          <w:sz w:val="20"/>
          <w:highlight w:val="yellow"/>
        </w:rPr>
        <w:t>/S</w:t>
      </w:r>
      <w:r w:rsidRPr="00486DF6">
        <w:rPr>
          <w:b/>
          <w:sz w:val="20"/>
          <w:highlight w:val="yellow"/>
        </w:rPr>
        <w:t xml:space="preserve"> OF</w:t>
      </w:r>
      <w:r>
        <w:rPr>
          <w:b/>
          <w:sz w:val="20"/>
          <w:highlight w:val="yellow"/>
        </w:rPr>
        <w:t xml:space="preserve"> GUARANTOR</w:t>
      </w:r>
      <w:r w:rsidRPr="00486DF6">
        <w:rPr>
          <w:b/>
          <w:sz w:val="20"/>
          <w:highlight w:val="yellow"/>
        </w:rPr>
        <w:t xml:space="preserve"> AS SHOWN ON LEASE</w:t>
      </w:r>
      <w:r>
        <w:rPr>
          <w:sz w:val="20"/>
        </w:rPr>
        <w:t>]</w:t>
      </w:r>
    </w:p>
    <w:p w14:paraId="11A6A3EF" w14:textId="77777777" w:rsidR="00486DF6" w:rsidRDefault="00486DF6" w:rsidP="00486DF6">
      <w:pPr>
        <w:rPr>
          <w:sz w:val="20"/>
        </w:rPr>
      </w:pPr>
      <w:r>
        <w:rPr>
          <w:sz w:val="20"/>
        </w:rPr>
        <w:tab/>
      </w:r>
      <w:r>
        <w:rPr>
          <w:sz w:val="20"/>
        </w:rPr>
        <w:tab/>
      </w:r>
      <w:r>
        <w:rPr>
          <w:sz w:val="20"/>
        </w:rPr>
        <w:tab/>
        <w:t>of [</w:t>
      </w:r>
      <w:r>
        <w:rPr>
          <w:sz w:val="20"/>
          <w:highlight w:val="yellow"/>
        </w:rPr>
        <w:t xml:space="preserve">INSERT GUARANTOR/S’ </w:t>
      </w:r>
      <w:r w:rsidRPr="00486DF6">
        <w:rPr>
          <w:sz w:val="20"/>
          <w:highlight w:val="yellow"/>
        </w:rPr>
        <w:t>ADDRESS</w:t>
      </w:r>
      <w:r>
        <w:rPr>
          <w:sz w:val="20"/>
        </w:rPr>
        <w:t>]</w:t>
      </w:r>
    </w:p>
    <w:p w14:paraId="40EBBF6C" w14:textId="77777777" w:rsidR="00486DF6" w:rsidRDefault="00486DF6" w:rsidP="00486DF6">
      <w:pPr>
        <w:rPr>
          <w:sz w:val="20"/>
        </w:rPr>
      </w:pPr>
      <w:r>
        <w:rPr>
          <w:sz w:val="20"/>
        </w:rPr>
        <w:tab/>
      </w:r>
      <w:r>
        <w:rPr>
          <w:sz w:val="20"/>
        </w:rPr>
        <w:tab/>
      </w:r>
      <w:r>
        <w:rPr>
          <w:sz w:val="20"/>
        </w:rPr>
        <w:tab/>
        <w:t xml:space="preserve">(jointly and severally, the </w:t>
      </w:r>
      <w:r>
        <w:rPr>
          <w:b/>
          <w:sz w:val="20"/>
        </w:rPr>
        <w:t>Guarantor</w:t>
      </w:r>
      <w:r>
        <w:rPr>
          <w:sz w:val="20"/>
        </w:rPr>
        <w:t>)</w:t>
      </w:r>
      <w:commentRangeEnd w:id="1"/>
      <w:r>
        <w:rPr>
          <w:rStyle w:val="CommentReference"/>
        </w:rPr>
        <w:commentReference w:id="1"/>
      </w:r>
    </w:p>
    <w:p w14:paraId="2F1B6388" w14:textId="77777777" w:rsidR="00486DF6" w:rsidRDefault="00486DF6" w:rsidP="00486DF6">
      <w:pPr>
        <w:rPr>
          <w:sz w:val="20"/>
        </w:rPr>
      </w:pPr>
      <w:commentRangeStart w:id="2"/>
    </w:p>
    <w:p w14:paraId="48C63551" w14:textId="77777777" w:rsidR="00486DF6" w:rsidRDefault="00486DF6" w:rsidP="00486DF6">
      <w:pPr>
        <w:rPr>
          <w:sz w:val="20"/>
        </w:rPr>
      </w:pPr>
      <w:r w:rsidRPr="00486DF6">
        <w:rPr>
          <w:b/>
          <w:sz w:val="20"/>
        </w:rPr>
        <w:t>AND:</w:t>
      </w:r>
      <w:r>
        <w:rPr>
          <w:sz w:val="20"/>
        </w:rPr>
        <w:tab/>
      </w:r>
      <w:r>
        <w:rPr>
          <w:sz w:val="20"/>
        </w:rPr>
        <w:tab/>
      </w:r>
      <w:r>
        <w:rPr>
          <w:sz w:val="20"/>
        </w:rPr>
        <w:tab/>
        <w:t>[</w:t>
      </w:r>
      <w:r w:rsidRPr="00486DF6">
        <w:rPr>
          <w:b/>
          <w:sz w:val="20"/>
          <w:highlight w:val="yellow"/>
        </w:rPr>
        <w:t>INSERT FULL NAME</w:t>
      </w:r>
      <w:r>
        <w:rPr>
          <w:b/>
          <w:sz w:val="20"/>
          <w:highlight w:val="yellow"/>
        </w:rPr>
        <w:t>/S</w:t>
      </w:r>
      <w:r w:rsidRPr="00486DF6">
        <w:rPr>
          <w:b/>
          <w:sz w:val="20"/>
          <w:highlight w:val="yellow"/>
        </w:rPr>
        <w:t xml:space="preserve"> OF </w:t>
      </w:r>
      <w:r>
        <w:rPr>
          <w:b/>
          <w:sz w:val="20"/>
          <w:highlight w:val="yellow"/>
        </w:rPr>
        <w:t xml:space="preserve">ANY NEW </w:t>
      </w:r>
      <w:r w:rsidRPr="00486DF6">
        <w:rPr>
          <w:b/>
          <w:sz w:val="20"/>
          <w:highlight w:val="yellow"/>
        </w:rPr>
        <w:t>GUARANTORS BEING ADDED</w:t>
      </w:r>
      <w:r>
        <w:rPr>
          <w:sz w:val="20"/>
        </w:rPr>
        <w:t>]</w:t>
      </w:r>
    </w:p>
    <w:p w14:paraId="76F84741" w14:textId="77777777" w:rsidR="00486DF6" w:rsidRDefault="00486DF6" w:rsidP="00486DF6">
      <w:pPr>
        <w:rPr>
          <w:sz w:val="20"/>
        </w:rPr>
      </w:pPr>
      <w:r>
        <w:rPr>
          <w:sz w:val="20"/>
        </w:rPr>
        <w:tab/>
      </w:r>
      <w:r>
        <w:rPr>
          <w:sz w:val="20"/>
        </w:rPr>
        <w:tab/>
      </w:r>
      <w:r>
        <w:rPr>
          <w:sz w:val="20"/>
        </w:rPr>
        <w:tab/>
        <w:t>of [</w:t>
      </w:r>
      <w:r>
        <w:rPr>
          <w:sz w:val="20"/>
          <w:highlight w:val="yellow"/>
        </w:rPr>
        <w:t>INSERT TENANT’S</w:t>
      </w:r>
      <w:r w:rsidRPr="00486DF6">
        <w:rPr>
          <w:sz w:val="20"/>
          <w:highlight w:val="yellow"/>
        </w:rPr>
        <w:t xml:space="preserve"> ADDRESS</w:t>
      </w:r>
      <w:r>
        <w:rPr>
          <w:sz w:val="20"/>
        </w:rPr>
        <w:t>]</w:t>
      </w:r>
    </w:p>
    <w:p w14:paraId="2DD278DB" w14:textId="77777777" w:rsidR="00486DF6" w:rsidRDefault="00486DF6" w:rsidP="00486DF6">
      <w:pPr>
        <w:rPr>
          <w:sz w:val="20"/>
        </w:rPr>
      </w:pPr>
      <w:r>
        <w:rPr>
          <w:sz w:val="20"/>
        </w:rPr>
        <w:tab/>
      </w:r>
      <w:r>
        <w:rPr>
          <w:sz w:val="20"/>
        </w:rPr>
        <w:tab/>
      </w:r>
      <w:r>
        <w:rPr>
          <w:sz w:val="20"/>
        </w:rPr>
        <w:tab/>
        <w:t xml:space="preserve">(jointly and severally, </w:t>
      </w:r>
      <w:r w:rsidRPr="00486DF6">
        <w:rPr>
          <w:b/>
          <w:sz w:val="20"/>
        </w:rPr>
        <w:t xml:space="preserve">New </w:t>
      </w:r>
      <w:r>
        <w:rPr>
          <w:b/>
          <w:sz w:val="20"/>
        </w:rPr>
        <w:t>Guarantor</w:t>
      </w:r>
      <w:r>
        <w:rPr>
          <w:sz w:val="20"/>
        </w:rPr>
        <w:t>)</w:t>
      </w:r>
      <w:commentRangeEnd w:id="2"/>
      <w:r>
        <w:rPr>
          <w:rStyle w:val="CommentReference"/>
        </w:rPr>
        <w:commentReference w:id="2"/>
      </w:r>
    </w:p>
    <w:p w14:paraId="7E73474A" w14:textId="77777777" w:rsidR="00486DF6" w:rsidRPr="00486DF6" w:rsidRDefault="00486DF6" w:rsidP="00010F14">
      <w:pPr>
        <w:rPr>
          <w:sz w:val="20"/>
        </w:rPr>
      </w:pPr>
    </w:p>
    <w:p w14:paraId="2782EB01" w14:textId="77777777" w:rsidR="00486DF6" w:rsidRPr="00486DF6" w:rsidRDefault="00486DF6" w:rsidP="00010F14">
      <w:pPr>
        <w:rPr>
          <w:rFonts w:cs="Arial"/>
          <w:b/>
          <w:sz w:val="20"/>
        </w:rPr>
      </w:pPr>
      <w:r w:rsidRPr="00486DF6">
        <w:rPr>
          <w:rFonts w:cs="Arial"/>
          <w:b/>
          <w:sz w:val="20"/>
        </w:rPr>
        <w:t>BACKGROUND</w:t>
      </w:r>
    </w:p>
    <w:p w14:paraId="647E486C" w14:textId="77777777" w:rsidR="00486DF6" w:rsidRDefault="00486DF6" w:rsidP="00010F14">
      <w:pPr>
        <w:pStyle w:val="ListParagraph"/>
        <w:numPr>
          <w:ilvl w:val="0"/>
          <w:numId w:val="12"/>
        </w:numPr>
        <w:spacing w:after="0" w:line="240" w:lineRule="auto"/>
        <w:ind w:left="567" w:hanging="567"/>
        <w:rPr>
          <w:rFonts w:ascii="Arial" w:hAnsi="Arial" w:cs="Arial"/>
          <w:sz w:val="20"/>
        </w:rPr>
      </w:pPr>
      <w:r>
        <w:rPr>
          <w:rFonts w:ascii="Arial" w:hAnsi="Arial" w:cs="Arial"/>
          <w:sz w:val="20"/>
        </w:rPr>
        <w:t xml:space="preserve">The Tenant occupies the Premises pursuant to the Lease. </w:t>
      </w:r>
    </w:p>
    <w:p w14:paraId="5BAD46E0" w14:textId="248F4B05" w:rsidR="00486DF6" w:rsidRPr="00486DF6" w:rsidRDefault="00F90470" w:rsidP="00010F14">
      <w:pPr>
        <w:pStyle w:val="ListParagraph"/>
        <w:numPr>
          <w:ilvl w:val="0"/>
          <w:numId w:val="12"/>
        </w:numPr>
        <w:spacing w:after="0" w:line="240" w:lineRule="auto"/>
        <w:ind w:left="567" w:hanging="567"/>
        <w:rPr>
          <w:rFonts w:ascii="Arial" w:hAnsi="Arial" w:cs="Arial"/>
          <w:sz w:val="20"/>
        </w:rPr>
      </w:pPr>
      <w:r>
        <w:rPr>
          <w:rFonts w:ascii="Arial" w:hAnsi="Arial" w:cs="Arial"/>
          <w:sz w:val="20"/>
        </w:rPr>
        <w:t>The P</w:t>
      </w:r>
      <w:r w:rsidR="00486DF6">
        <w:rPr>
          <w:rFonts w:ascii="Arial" w:hAnsi="Arial" w:cs="Arial"/>
          <w:sz w:val="20"/>
        </w:rPr>
        <w:t xml:space="preserve">arties have agree to vary the terms of the Lease, in response to the economic </w:t>
      </w:r>
      <w:r w:rsidR="00486DF6" w:rsidRPr="00486DF6">
        <w:rPr>
          <w:rFonts w:ascii="Arial" w:hAnsi="Arial" w:cs="Arial"/>
          <w:sz w:val="20"/>
        </w:rPr>
        <w:t xml:space="preserve">and other impacts </w:t>
      </w:r>
      <w:r>
        <w:rPr>
          <w:rFonts w:ascii="Arial" w:hAnsi="Arial" w:cs="Arial"/>
          <w:sz w:val="20"/>
        </w:rPr>
        <w:t xml:space="preserve">that </w:t>
      </w:r>
      <w:r w:rsidR="00486DF6" w:rsidRPr="00486DF6">
        <w:rPr>
          <w:rFonts w:ascii="Arial" w:hAnsi="Arial" w:cs="Arial"/>
          <w:sz w:val="20"/>
        </w:rPr>
        <w:t>the 202</w:t>
      </w:r>
      <w:r w:rsidR="00486DF6">
        <w:rPr>
          <w:rFonts w:ascii="Arial" w:hAnsi="Arial" w:cs="Arial"/>
          <w:sz w:val="20"/>
        </w:rPr>
        <w:t xml:space="preserve">0 Covid-19 Coronavirus pandemic has had </w:t>
      </w:r>
      <w:r>
        <w:rPr>
          <w:rFonts w:ascii="Arial" w:hAnsi="Arial" w:cs="Arial"/>
          <w:sz w:val="20"/>
        </w:rPr>
        <w:t>and will continue to have on the P</w:t>
      </w:r>
      <w:r w:rsidR="00486DF6">
        <w:rPr>
          <w:rFonts w:ascii="Arial" w:hAnsi="Arial" w:cs="Arial"/>
          <w:sz w:val="20"/>
        </w:rPr>
        <w:t xml:space="preserve">arties. </w:t>
      </w:r>
    </w:p>
    <w:p w14:paraId="2184F1F1" w14:textId="77777777" w:rsidR="00486DF6" w:rsidRDefault="00486DF6" w:rsidP="00010F14">
      <w:pPr>
        <w:pStyle w:val="ListParagraph"/>
        <w:numPr>
          <w:ilvl w:val="0"/>
          <w:numId w:val="12"/>
        </w:numPr>
        <w:spacing w:after="0" w:line="240" w:lineRule="auto"/>
        <w:ind w:left="567" w:hanging="567"/>
        <w:rPr>
          <w:rFonts w:ascii="Arial" w:hAnsi="Arial" w:cs="Arial"/>
          <w:sz w:val="20"/>
        </w:rPr>
      </w:pPr>
      <w:r>
        <w:rPr>
          <w:rFonts w:ascii="Arial" w:hAnsi="Arial" w:cs="Arial"/>
          <w:sz w:val="20"/>
        </w:rPr>
        <w:t>The</w:t>
      </w:r>
      <w:r w:rsidR="00D55B12">
        <w:rPr>
          <w:rFonts w:ascii="Arial" w:hAnsi="Arial" w:cs="Arial"/>
          <w:sz w:val="20"/>
        </w:rPr>
        <w:t xml:space="preserve"> P</w:t>
      </w:r>
      <w:r>
        <w:rPr>
          <w:rFonts w:ascii="Arial" w:hAnsi="Arial" w:cs="Arial"/>
          <w:sz w:val="20"/>
        </w:rPr>
        <w:t xml:space="preserve">arties wish to record their agreement regarding the variation of the Lease terms, in accordance with the terms of this Deed. </w:t>
      </w:r>
    </w:p>
    <w:p w14:paraId="044279FB" w14:textId="77777777" w:rsidR="00486DF6" w:rsidRDefault="00486DF6" w:rsidP="00010F14">
      <w:pPr>
        <w:pStyle w:val="ListParagraph"/>
        <w:numPr>
          <w:ilvl w:val="0"/>
          <w:numId w:val="12"/>
        </w:numPr>
        <w:spacing w:after="0" w:line="240" w:lineRule="auto"/>
        <w:ind w:left="567" w:hanging="567"/>
        <w:rPr>
          <w:rFonts w:ascii="Arial" w:hAnsi="Arial" w:cs="Arial"/>
          <w:sz w:val="20"/>
        </w:rPr>
      </w:pPr>
      <w:commentRangeStart w:id="3"/>
      <w:r w:rsidRPr="00486DF6">
        <w:rPr>
          <w:rFonts w:ascii="Arial" w:hAnsi="Arial" w:cs="Arial"/>
          <w:sz w:val="20"/>
        </w:rPr>
        <w:t>The Guarantor agrees to continue to guarantee the Tenant’s obligations under the Lease</w:t>
      </w:r>
      <w:r>
        <w:rPr>
          <w:rFonts w:ascii="Arial" w:hAnsi="Arial" w:cs="Arial"/>
          <w:sz w:val="20"/>
        </w:rPr>
        <w:t>, as varied by this Deed.</w:t>
      </w:r>
      <w:commentRangeEnd w:id="3"/>
      <w:r w:rsidR="00F90470">
        <w:rPr>
          <w:rStyle w:val="CommentReference"/>
          <w:rFonts w:ascii="Arial" w:eastAsia="Times New Roman" w:hAnsi="Arial"/>
        </w:rPr>
        <w:commentReference w:id="3"/>
      </w:r>
    </w:p>
    <w:p w14:paraId="054E33FB" w14:textId="77777777" w:rsidR="00486DF6" w:rsidRDefault="00486DF6" w:rsidP="00010F14">
      <w:pPr>
        <w:pStyle w:val="ListParagraph"/>
        <w:numPr>
          <w:ilvl w:val="0"/>
          <w:numId w:val="12"/>
        </w:numPr>
        <w:spacing w:after="0" w:line="240" w:lineRule="auto"/>
        <w:ind w:left="567" w:hanging="567"/>
        <w:rPr>
          <w:rFonts w:ascii="Arial" w:hAnsi="Arial" w:cs="Arial"/>
          <w:sz w:val="20"/>
        </w:rPr>
      </w:pPr>
      <w:commentRangeStart w:id="4"/>
      <w:r>
        <w:rPr>
          <w:rFonts w:ascii="Arial" w:hAnsi="Arial" w:cs="Arial"/>
          <w:sz w:val="20"/>
        </w:rPr>
        <w:t>The New Guarantor agrees to guarantee the Tenant’s obligations under the Lease, as varied by this Deed.</w:t>
      </w:r>
      <w:commentRangeEnd w:id="4"/>
      <w:r w:rsidR="00F90470">
        <w:rPr>
          <w:rStyle w:val="CommentReference"/>
          <w:rFonts w:ascii="Arial" w:eastAsia="Times New Roman" w:hAnsi="Arial"/>
        </w:rPr>
        <w:commentReference w:id="4"/>
      </w:r>
    </w:p>
    <w:p w14:paraId="242CD497" w14:textId="77777777" w:rsidR="00486DF6" w:rsidRDefault="00486DF6" w:rsidP="00010F14">
      <w:pPr>
        <w:rPr>
          <w:rFonts w:cs="Arial"/>
          <w:b/>
          <w:sz w:val="20"/>
        </w:rPr>
      </w:pPr>
    </w:p>
    <w:p w14:paraId="66E4655E" w14:textId="77777777" w:rsidR="00486DF6" w:rsidRPr="00486DF6" w:rsidRDefault="00486DF6" w:rsidP="00010F14">
      <w:pPr>
        <w:rPr>
          <w:rFonts w:cs="Arial"/>
          <w:b/>
          <w:sz w:val="20"/>
        </w:rPr>
      </w:pPr>
      <w:r w:rsidRPr="00486DF6">
        <w:rPr>
          <w:rFonts w:cs="Arial"/>
          <w:b/>
          <w:sz w:val="20"/>
        </w:rPr>
        <w:t>OPERATIVE PART</w:t>
      </w:r>
    </w:p>
    <w:p w14:paraId="6311B00C" w14:textId="77777777" w:rsidR="00486DF6" w:rsidRDefault="00486DF6" w:rsidP="00010F14">
      <w:pPr>
        <w:pStyle w:val="ELDeedOptional1"/>
        <w:spacing w:before="0" w:after="0"/>
        <w:ind w:left="0"/>
      </w:pPr>
    </w:p>
    <w:p w14:paraId="389BA197" w14:textId="77777777" w:rsidR="00486DF6" w:rsidRDefault="00486DF6" w:rsidP="00010F14">
      <w:pPr>
        <w:pStyle w:val="ELDeedOptional1"/>
        <w:numPr>
          <w:ilvl w:val="0"/>
          <w:numId w:val="14"/>
        </w:numPr>
        <w:tabs>
          <w:tab w:val="clear" w:pos="709"/>
          <w:tab w:val="left" w:pos="567"/>
        </w:tabs>
        <w:spacing w:before="0" w:after="0"/>
        <w:ind w:left="709" w:hanging="709"/>
      </w:pPr>
      <w:r>
        <w:t>Definitions</w:t>
      </w:r>
    </w:p>
    <w:p w14:paraId="4592E08B" w14:textId="5068337B" w:rsidR="00486DF6" w:rsidRDefault="00486DF6" w:rsidP="00010F14">
      <w:pPr>
        <w:pStyle w:val="ELDeed2"/>
        <w:tabs>
          <w:tab w:val="clear" w:pos="709"/>
          <w:tab w:val="left" w:pos="567"/>
        </w:tabs>
        <w:spacing w:after="0"/>
        <w:ind w:left="567" w:hanging="567"/>
      </w:pPr>
      <w:r>
        <w:t>Words used in this docum</w:t>
      </w:r>
      <w:r w:rsidR="00D55B12">
        <w:t>ent have the following meanings:</w:t>
      </w:r>
    </w:p>
    <w:p w14:paraId="2EBD014D" w14:textId="77777777" w:rsidR="00486DF6" w:rsidRDefault="00486DF6" w:rsidP="00010F14">
      <w:pPr>
        <w:pStyle w:val="ELDeed3"/>
        <w:tabs>
          <w:tab w:val="clear" w:pos="1418"/>
          <w:tab w:val="left" w:pos="1134"/>
        </w:tabs>
        <w:spacing w:after="0"/>
        <w:ind w:left="1134" w:hanging="567"/>
      </w:pPr>
      <w:r w:rsidRPr="00DA600D">
        <w:rPr>
          <w:b/>
        </w:rPr>
        <w:t>Deed</w:t>
      </w:r>
      <w:r>
        <w:t xml:space="preserve"> means this deed, as validly amended from time-to-time;</w:t>
      </w:r>
    </w:p>
    <w:p w14:paraId="23E7A16B" w14:textId="07D96FB4" w:rsidR="00486DF6" w:rsidRDefault="00DA600D" w:rsidP="00010F14">
      <w:pPr>
        <w:pStyle w:val="ELDeed3"/>
        <w:tabs>
          <w:tab w:val="clear" w:pos="1418"/>
          <w:tab w:val="left" w:pos="1134"/>
        </w:tabs>
        <w:spacing w:after="0"/>
        <w:ind w:left="1134" w:hanging="567"/>
      </w:pPr>
      <w:r w:rsidRPr="00DA600D">
        <w:rPr>
          <w:b/>
        </w:rPr>
        <w:t>Deed Date</w:t>
      </w:r>
      <w:r>
        <w:t xml:space="preserve"> means the date o</w:t>
      </w:r>
      <w:r w:rsidR="00F90470">
        <w:t>n which the last party to this D</w:t>
      </w:r>
      <w:r>
        <w:t>eed signs it;</w:t>
      </w:r>
    </w:p>
    <w:p w14:paraId="0828536D" w14:textId="77777777" w:rsidR="00DA600D" w:rsidRDefault="00DA600D" w:rsidP="00010F14">
      <w:pPr>
        <w:pStyle w:val="ELDeed3"/>
        <w:tabs>
          <w:tab w:val="clear" w:pos="1418"/>
          <w:tab w:val="left" w:pos="1134"/>
        </w:tabs>
        <w:spacing w:after="0"/>
        <w:ind w:left="1134" w:hanging="567"/>
      </w:pPr>
      <w:r>
        <w:rPr>
          <w:b/>
        </w:rPr>
        <w:t xml:space="preserve">Land </w:t>
      </w:r>
      <w:r>
        <w:t>means the property located at [</w:t>
      </w:r>
      <w:r w:rsidRPr="00DA600D">
        <w:rPr>
          <w:b/>
          <w:highlight w:val="yellow"/>
        </w:rPr>
        <w:t>INSERT ADDRESS</w:t>
      </w:r>
      <w:r>
        <w:t>] and more specifically described as [</w:t>
      </w:r>
      <w:r w:rsidRPr="00DA600D">
        <w:rPr>
          <w:b/>
          <w:highlight w:val="yellow"/>
        </w:rPr>
        <w:t>INSERT LOT AND PLAN IN LEASE</w:t>
      </w:r>
      <w:r>
        <w:t>] on Title Reference [</w:t>
      </w:r>
      <w:r w:rsidRPr="00DA600D">
        <w:rPr>
          <w:b/>
          <w:highlight w:val="yellow"/>
        </w:rPr>
        <w:t>INSERT TITLE REF NO IN LEASE</w:t>
      </w:r>
      <w:r>
        <w:t>];</w:t>
      </w:r>
    </w:p>
    <w:p w14:paraId="0E153000" w14:textId="4E3CF3E1" w:rsidR="00DA600D" w:rsidRDefault="00DA600D" w:rsidP="00010F14">
      <w:pPr>
        <w:pStyle w:val="ELDeed3"/>
        <w:tabs>
          <w:tab w:val="clear" w:pos="1418"/>
          <w:tab w:val="left" w:pos="1134"/>
        </w:tabs>
        <w:spacing w:after="0"/>
        <w:ind w:left="1134" w:hanging="567"/>
      </w:pPr>
      <w:r w:rsidRPr="00DA600D">
        <w:rPr>
          <w:b/>
        </w:rPr>
        <w:t>Lease</w:t>
      </w:r>
      <w:r>
        <w:t xml:space="preserve"> means the lease between the Landlord and the Tenant for the Premises, that commenced on [</w:t>
      </w:r>
      <w:r w:rsidRPr="00DA600D">
        <w:rPr>
          <w:b/>
          <w:highlight w:val="yellow"/>
        </w:rPr>
        <w:t>INSERT DATE</w:t>
      </w:r>
      <w:r w:rsidR="005048C7">
        <w:t>], including an</w:t>
      </w:r>
      <w:r w:rsidR="00F90470">
        <w:t>y previous binding variations, amendments or transfers;</w:t>
      </w:r>
    </w:p>
    <w:p w14:paraId="5DDF3AB4" w14:textId="77777777" w:rsidR="00D55B12" w:rsidRDefault="00D55B12" w:rsidP="00010F14">
      <w:pPr>
        <w:pStyle w:val="ELDeed3"/>
        <w:tabs>
          <w:tab w:val="clear" w:pos="1418"/>
          <w:tab w:val="left" w:pos="1134"/>
        </w:tabs>
        <w:spacing w:after="0"/>
        <w:ind w:left="1134" w:hanging="567"/>
      </w:pPr>
      <w:r>
        <w:rPr>
          <w:b/>
        </w:rPr>
        <w:t xml:space="preserve">Parties </w:t>
      </w:r>
      <w:r>
        <w:t xml:space="preserve">means the Landlord and the Tenant </w:t>
      </w:r>
      <w:commentRangeStart w:id="5"/>
      <w:r w:rsidRPr="00D55B12">
        <w:rPr>
          <w:highlight w:val="yellow"/>
        </w:rPr>
        <w:t>and the Guarantor and the New Guarantor</w:t>
      </w:r>
      <w:r>
        <w:t>;</w:t>
      </w:r>
      <w:commentRangeEnd w:id="5"/>
      <w:r>
        <w:rPr>
          <w:rStyle w:val="CommentReference"/>
          <w:rFonts w:eastAsia="Times New Roman" w:cs="Times New Roman"/>
        </w:rPr>
        <w:commentReference w:id="5"/>
      </w:r>
    </w:p>
    <w:p w14:paraId="57DBE8E6" w14:textId="77777777" w:rsidR="00DA600D" w:rsidRDefault="00DA600D" w:rsidP="00010F14">
      <w:pPr>
        <w:pStyle w:val="ELDeed3"/>
        <w:tabs>
          <w:tab w:val="clear" w:pos="1418"/>
          <w:tab w:val="left" w:pos="1134"/>
        </w:tabs>
        <w:spacing w:after="0"/>
        <w:ind w:left="1134" w:hanging="567"/>
      </w:pPr>
      <w:r w:rsidRPr="00DA600D">
        <w:rPr>
          <w:b/>
        </w:rPr>
        <w:t>Premises</w:t>
      </w:r>
      <w:r>
        <w:t xml:space="preserve"> means </w:t>
      </w:r>
      <w:commentRangeStart w:id="6"/>
      <w:r w:rsidRPr="00DA600D">
        <w:rPr>
          <w:highlight w:val="yellow"/>
        </w:rPr>
        <w:t>the Land OR that part of the Land shown in the sketch plan attached to the Lease OR that part of the Building on the Land shown in the sketch plan attached to the Lease, known as ‘Shop/Tenancy/Unit no.’</w:t>
      </w:r>
      <w:r>
        <w:t>;</w:t>
      </w:r>
      <w:commentRangeEnd w:id="6"/>
      <w:r w:rsidR="00D55B12">
        <w:rPr>
          <w:rStyle w:val="CommentReference"/>
          <w:rFonts w:eastAsia="Times New Roman" w:cs="Times New Roman"/>
        </w:rPr>
        <w:commentReference w:id="6"/>
      </w:r>
    </w:p>
    <w:p w14:paraId="2A82B3C5" w14:textId="1364DF79" w:rsidR="00DA600D" w:rsidRPr="00486DF6" w:rsidRDefault="003618CA" w:rsidP="00010F14">
      <w:pPr>
        <w:pStyle w:val="ELDeed3"/>
        <w:tabs>
          <w:tab w:val="clear" w:pos="1418"/>
          <w:tab w:val="left" w:pos="1134"/>
        </w:tabs>
        <w:spacing w:after="0"/>
        <w:ind w:left="1134" w:hanging="567"/>
      </w:pPr>
      <w:r w:rsidRPr="003618CA">
        <w:rPr>
          <w:b/>
        </w:rPr>
        <w:t>Variations</w:t>
      </w:r>
      <w:r>
        <w:t xml:space="preserve"> means those </w:t>
      </w:r>
      <w:r w:rsidR="00F90470">
        <w:t xml:space="preserve">agreed </w:t>
      </w:r>
      <w:r>
        <w:t xml:space="preserve">variations to the terms of the Lease, as specified in Schedule 1 of this Deed. </w:t>
      </w:r>
    </w:p>
    <w:p w14:paraId="73375BD6" w14:textId="77777777" w:rsidR="00486DF6" w:rsidRDefault="00486DF6" w:rsidP="00010F14">
      <w:pPr>
        <w:rPr>
          <w:rFonts w:cs="Arial"/>
          <w:b/>
          <w:sz w:val="20"/>
        </w:rPr>
      </w:pPr>
    </w:p>
    <w:p w14:paraId="2DCB27B1" w14:textId="77777777" w:rsidR="00DA600D" w:rsidRPr="00DA600D" w:rsidRDefault="00DA600D" w:rsidP="00010F14">
      <w:pPr>
        <w:pStyle w:val="ELDeedOptional1"/>
        <w:numPr>
          <w:ilvl w:val="0"/>
          <w:numId w:val="14"/>
        </w:numPr>
        <w:tabs>
          <w:tab w:val="clear" w:pos="709"/>
          <w:tab w:val="left" w:pos="567"/>
        </w:tabs>
        <w:spacing w:before="0" w:after="0"/>
        <w:ind w:left="709" w:hanging="709"/>
      </w:pPr>
      <w:r w:rsidRPr="00DA600D">
        <w:t>Variation of Lease</w:t>
      </w:r>
    </w:p>
    <w:p w14:paraId="4D81F25A" w14:textId="2D916076" w:rsidR="00F72B13" w:rsidRDefault="00D55B12" w:rsidP="00010F14">
      <w:pPr>
        <w:pStyle w:val="ELDeed2"/>
        <w:numPr>
          <w:ilvl w:val="1"/>
          <w:numId w:val="14"/>
        </w:numPr>
        <w:tabs>
          <w:tab w:val="clear" w:pos="709"/>
          <w:tab w:val="left" w:pos="567"/>
        </w:tabs>
        <w:spacing w:after="0"/>
        <w:ind w:left="567"/>
      </w:pPr>
      <w:r>
        <w:t xml:space="preserve">The Parties agree to vary the terms of the Lease </w:t>
      </w:r>
      <w:r w:rsidR="009C7D71">
        <w:t>in accordance with the Variations.</w:t>
      </w:r>
    </w:p>
    <w:p w14:paraId="1D89EA56" w14:textId="77777777" w:rsidR="003974E6" w:rsidRDefault="009C7D71" w:rsidP="00010F14">
      <w:pPr>
        <w:pStyle w:val="ELDeed2"/>
        <w:numPr>
          <w:ilvl w:val="1"/>
          <w:numId w:val="14"/>
        </w:numPr>
        <w:tabs>
          <w:tab w:val="clear" w:pos="709"/>
          <w:tab w:val="left" w:pos="567"/>
        </w:tabs>
        <w:spacing w:after="0"/>
        <w:ind w:left="567"/>
      </w:pPr>
      <w:r>
        <w:t xml:space="preserve">For the sake of </w:t>
      </w:r>
      <w:r w:rsidR="003974E6">
        <w:t>clarity, the Parties agree that:</w:t>
      </w:r>
    </w:p>
    <w:p w14:paraId="3F3A5F2B" w14:textId="46F98F30" w:rsidR="00F72B13" w:rsidRDefault="009C7D71" w:rsidP="003974E6">
      <w:pPr>
        <w:pStyle w:val="ELDeed3"/>
        <w:numPr>
          <w:ilvl w:val="2"/>
          <w:numId w:val="39"/>
        </w:numPr>
        <w:tabs>
          <w:tab w:val="clear" w:pos="1418"/>
          <w:tab w:val="left" w:pos="567"/>
          <w:tab w:val="left" w:pos="1134"/>
        </w:tabs>
        <w:spacing w:after="0"/>
        <w:ind w:left="1134" w:hanging="567"/>
      </w:pPr>
      <w:r>
        <w:t xml:space="preserve">all necessary amendments to the Lease are made in order to </w:t>
      </w:r>
      <w:r w:rsidR="003974E6">
        <w:t>give effect to the Variations; and</w:t>
      </w:r>
    </w:p>
    <w:p w14:paraId="46305354" w14:textId="0B6E3471" w:rsidR="003974E6" w:rsidRDefault="003974E6" w:rsidP="003974E6">
      <w:pPr>
        <w:pStyle w:val="ELDeed3"/>
        <w:numPr>
          <w:ilvl w:val="2"/>
          <w:numId w:val="39"/>
        </w:numPr>
        <w:tabs>
          <w:tab w:val="clear" w:pos="1418"/>
          <w:tab w:val="left" w:pos="567"/>
          <w:tab w:val="left" w:pos="1134"/>
        </w:tabs>
        <w:spacing w:after="0"/>
        <w:ind w:left="1134" w:hanging="567"/>
      </w:pPr>
      <w:r>
        <w:t xml:space="preserve">the Variations override any other term of the Lease, to the extent of any inconsistency between the terms. </w:t>
      </w:r>
    </w:p>
    <w:p w14:paraId="3D2E5839" w14:textId="24F86EB8" w:rsidR="009C7D71" w:rsidRDefault="009C7D71" w:rsidP="00010F14">
      <w:pPr>
        <w:pStyle w:val="ELDeed2"/>
        <w:numPr>
          <w:ilvl w:val="1"/>
          <w:numId w:val="14"/>
        </w:numPr>
        <w:tabs>
          <w:tab w:val="clear" w:pos="709"/>
          <w:tab w:val="left" w:pos="567"/>
        </w:tabs>
        <w:spacing w:after="0"/>
        <w:ind w:left="567"/>
      </w:pPr>
      <w:r>
        <w:t xml:space="preserve">The Parties acknowledge and agree that they must continue to perform and observe all of the covenants and provisions of the Lease as if they have been repeated in full in this Deed, but subject always to the modifications required to give effect to the Variations. </w:t>
      </w:r>
    </w:p>
    <w:p w14:paraId="69BC41AD" w14:textId="77777777" w:rsidR="009C7D71" w:rsidRDefault="009C7D71" w:rsidP="00010F14">
      <w:pPr>
        <w:pStyle w:val="ELDeed2"/>
        <w:numPr>
          <w:ilvl w:val="0"/>
          <w:numId w:val="0"/>
        </w:numPr>
        <w:tabs>
          <w:tab w:val="clear" w:pos="709"/>
          <w:tab w:val="left" w:pos="567"/>
        </w:tabs>
        <w:spacing w:after="0"/>
        <w:ind w:left="709" w:hanging="709"/>
      </w:pPr>
    </w:p>
    <w:p w14:paraId="76306E36" w14:textId="68EF6B3E" w:rsidR="009C7D71" w:rsidRPr="009C7D71" w:rsidRDefault="009C7D71" w:rsidP="00010F14">
      <w:pPr>
        <w:pStyle w:val="ELDeed2"/>
        <w:numPr>
          <w:ilvl w:val="0"/>
          <w:numId w:val="14"/>
        </w:numPr>
        <w:tabs>
          <w:tab w:val="clear" w:pos="709"/>
          <w:tab w:val="left" w:pos="567"/>
        </w:tabs>
        <w:spacing w:after="0"/>
        <w:ind w:left="567" w:hanging="567"/>
        <w:rPr>
          <w:b/>
        </w:rPr>
      </w:pPr>
      <w:r w:rsidRPr="009C7D71">
        <w:rPr>
          <w:b/>
        </w:rPr>
        <w:t>Amendment of Deed</w:t>
      </w:r>
    </w:p>
    <w:p w14:paraId="0FECD729" w14:textId="71BF16BC" w:rsidR="009C7D71" w:rsidRDefault="009C7D71" w:rsidP="00010F14">
      <w:pPr>
        <w:pStyle w:val="ELDeed2"/>
        <w:numPr>
          <w:ilvl w:val="1"/>
          <w:numId w:val="14"/>
        </w:numPr>
        <w:tabs>
          <w:tab w:val="clear" w:pos="709"/>
          <w:tab w:val="left" w:pos="567"/>
        </w:tabs>
        <w:spacing w:after="0"/>
        <w:ind w:left="567"/>
      </w:pPr>
      <w:r>
        <w:t xml:space="preserve">The Parties agree that if legislation is adopted or other Federal or State Government directives are given that are binding on the Parties, that would have the effect of substantially changing one or more of the Parties’ financial position or other relevant circumstances (as determined by both parties, acting reasonably and in good faith), then the Parties agree to negotiate in good faith to amend the terms of this Deed to reflect the change in circumstances of that Party or Parties. </w:t>
      </w:r>
    </w:p>
    <w:p w14:paraId="2827F37A" w14:textId="77777777" w:rsidR="009C7D71" w:rsidRDefault="009C7D71" w:rsidP="00010F14">
      <w:pPr>
        <w:pStyle w:val="ELDeed2"/>
        <w:numPr>
          <w:ilvl w:val="0"/>
          <w:numId w:val="0"/>
        </w:numPr>
        <w:tabs>
          <w:tab w:val="clear" w:pos="709"/>
          <w:tab w:val="left" w:pos="567"/>
        </w:tabs>
        <w:spacing w:after="0"/>
        <w:ind w:left="567"/>
      </w:pPr>
    </w:p>
    <w:p w14:paraId="098706F0" w14:textId="0F862436" w:rsidR="009C7D71" w:rsidRPr="009C7D71" w:rsidRDefault="009C7D71" w:rsidP="00F90470">
      <w:pPr>
        <w:pStyle w:val="ELDeed2"/>
        <w:keepNext/>
        <w:numPr>
          <w:ilvl w:val="0"/>
          <w:numId w:val="14"/>
        </w:numPr>
        <w:tabs>
          <w:tab w:val="clear" w:pos="709"/>
          <w:tab w:val="left" w:pos="567"/>
        </w:tabs>
        <w:spacing w:after="0"/>
        <w:ind w:left="567" w:hanging="567"/>
        <w:rPr>
          <w:b/>
        </w:rPr>
      </w:pPr>
      <w:r w:rsidRPr="009C7D71">
        <w:rPr>
          <w:b/>
        </w:rPr>
        <w:lastRenderedPageBreak/>
        <w:t>Warranties</w:t>
      </w:r>
    </w:p>
    <w:p w14:paraId="6BE90200" w14:textId="5D74C778" w:rsidR="0037340B" w:rsidRDefault="009C7D71" w:rsidP="00010F14">
      <w:pPr>
        <w:pStyle w:val="ELDeed2"/>
        <w:numPr>
          <w:ilvl w:val="1"/>
          <w:numId w:val="14"/>
        </w:numPr>
        <w:tabs>
          <w:tab w:val="clear" w:pos="709"/>
          <w:tab w:val="left" w:pos="567"/>
        </w:tabs>
        <w:spacing w:after="0"/>
        <w:ind w:left="567"/>
      </w:pPr>
      <w:bookmarkStart w:id="7" w:name="_Ref36650857"/>
      <w:r>
        <w:t xml:space="preserve">The Parties each warrant to </w:t>
      </w:r>
      <w:r w:rsidR="00F90470">
        <w:t xml:space="preserve">each of </w:t>
      </w:r>
      <w:r>
        <w:t>the other Parties that:</w:t>
      </w:r>
      <w:bookmarkEnd w:id="7"/>
    </w:p>
    <w:p w14:paraId="5950E5A1" w14:textId="518A1DF4" w:rsidR="009C7D71" w:rsidRDefault="009C7D71" w:rsidP="00010F14">
      <w:pPr>
        <w:pStyle w:val="ELDeed3"/>
        <w:numPr>
          <w:ilvl w:val="2"/>
          <w:numId w:val="26"/>
        </w:numPr>
        <w:tabs>
          <w:tab w:val="clear" w:pos="1418"/>
          <w:tab w:val="left" w:pos="1134"/>
        </w:tabs>
        <w:spacing w:after="0"/>
        <w:ind w:left="1134" w:hanging="567"/>
      </w:pPr>
      <w:r>
        <w:t>they have provided th</w:t>
      </w:r>
      <w:r w:rsidR="00F90470">
        <w:t xml:space="preserve">e other Parties with all </w:t>
      </w:r>
      <w:r>
        <w:t>information</w:t>
      </w:r>
      <w:r w:rsidR="00F90470">
        <w:t xml:space="preserve"> in their possession or knowledge</w:t>
      </w:r>
      <w:r>
        <w:t xml:space="preserve"> that could reasonably be material to the other Party’s decision to enter into this Deed (the </w:t>
      </w:r>
      <w:r w:rsidRPr="009C7D71">
        <w:rPr>
          <w:b/>
        </w:rPr>
        <w:t>Relevant Information</w:t>
      </w:r>
      <w:r>
        <w:t xml:space="preserve">); </w:t>
      </w:r>
    </w:p>
    <w:p w14:paraId="65D979AB" w14:textId="71638A75" w:rsidR="009C7D71" w:rsidRDefault="009C7D71" w:rsidP="00010F14">
      <w:pPr>
        <w:pStyle w:val="ELDeed3"/>
        <w:numPr>
          <w:ilvl w:val="2"/>
          <w:numId w:val="26"/>
        </w:numPr>
        <w:tabs>
          <w:tab w:val="clear" w:pos="1418"/>
          <w:tab w:val="left" w:pos="1134"/>
        </w:tabs>
        <w:spacing w:after="0"/>
        <w:ind w:left="1134" w:hanging="567"/>
      </w:pPr>
      <w:r>
        <w:t>the Relevant Information is true, accurate and com</w:t>
      </w:r>
      <w:r w:rsidR="00F90470">
        <w:t>plete, to the best of the warranting</w:t>
      </w:r>
      <w:r>
        <w:t xml:space="preserve"> Party’s honest understanding and belief;</w:t>
      </w:r>
    </w:p>
    <w:p w14:paraId="5B2806DB" w14:textId="12C39A13" w:rsidR="009C7D71" w:rsidRDefault="009C7D71" w:rsidP="00010F14">
      <w:pPr>
        <w:pStyle w:val="ELDeed3"/>
        <w:numPr>
          <w:ilvl w:val="2"/>
          <w:numId w:val="26"/>
        </w:numPr>
        <w:tabs>
          <w:tab w:val="clear" w:pos="1418"/>
          <w:tab w:val="left" w:pos="1134"/>
        </w:tabs>
        <w:spacing w:after="0"/>
        <w:ind w:left="1134" w:hanging="567"/>
      </w:pPr>
      <w:r>
        <w:t>they will notify the other Parties as soon as possible if they become aware of information that could reasonably be material to the matters referred to in this Deed;</w:t>
      </w:r>
      <w:r w:rsidR="00F90470">
        <w:t xml:space="preserve"> and</w:t>
      </w:r>
    </w:p>
    <w:p w14:paraId="5244B7BD" w14:textId="2AF39563" w:rsidR="009C7D71" w:rsidRDefault="009C7D71" w:rsidP="00010F14">
      <w:pPr>
        <w:pStyle w:val="ELDeed3"/>
        <w:numPr>
          <w:ilvl w:val="2"/>
          <w:numId w:val="26"/>
        </w:numPr>
        <w:tabs>
          <w:tab w:val="clear" w:pos="1418"/>
          <w:tab w:val="left" w:pos="1134"/>
        </w:tabs>
        <w:spacing w:after="0"/>
        <w:ind w:left="1134" w:hanging="567"/>
      </w:pPr>
      <w:r>
        <w:t>they will act with the utmost good faith in all dealings with the other Pa</w:t>
      </w:r>
      <w:r w:rsidR="00F90470">
        <w:t xml:space="preserve">rties in relation to this Deed and the matters which it documents, </w:t>
      </w:r>
      <w:r>
        <w:t>the Leases and the Premises</w:t>
      </w:r>
      <w:r w:rsidR="00010F14">
        <w:t>.</w:t>
      </w:r>
      <w:r w:rsidR="00F90470">
        <w:t xml:space="preserve"> </w:t>
      </w:r>
    </w:p>
    <w:p w14:paraId="3D7C80E3" w14:textId="396E425B" w:rsidR="00010F14" w:rsidRDefault="00010F14" w:rsidP="00010F14">
      <w:pPr>
        <w:pStyle w:val="ELDeed2"/>
        <w:numPr>
          <w:ilvl w:val="1"/>
          <w:numId w:val="14"/>
        </w:numPr>
        <w:tabs>
          <w:tab w:val="clear" w:pos="709"/>
          <w:tab w:val="left" w:pos="567"/>
        </w:tabs>
        <w:spacing w:after="0"/>
        <w:ind w:left="567"/>
      </w:pPr>
      <w:r>
        <w:t xml:space="preserve">Each Party acknowledges that they have relied upon the warranties provided by the other Parties pursuant to clause </w:t>
      </w:r>
      <w:r>
        <w:fldChar w:fldCharType="begin"/>
      </w:r>
      <w:r>
        <w:instrText xml:space="preserve"> REF _Ref36650857 \r \h </w:instrText>
      </w:r>
      <w:r>
        <w:fldChar w:fldCharType="separate"/>
      </w:r>
      <w:r w:rsidR="000B15AF">
        <w:t>4.1</w:t>
      </w:r>
      <w:r>
        <w:fldChar w:fldCharType="end"/>
      </w:r>
      <w:r>
        <w:t xml:space="preserve"> above and that in the absence of those warranties, they would not have entered into this Deed. </w:t>
      </w:r>
    </w:p>
    <w:p w14:paraId="42615A8D" w14:textId="77777777" w:rsidR="009C7D71" w:rsidRDefault="009C7D71" w:rsidP="00010F14">
      <w:pPr>
        <w:pStyle w:val="ELDeed2"/>
        <w:numPr>
          <w:ilvl w:val="0"/>
          <w:numId w:val="0"/>
        </w:numPr>
        <w:tabs>
          <w:tab w:val="clear" w:pos="709"/>
          <w:tab w:val="left" w:pos="567"/>
        </w:tabs>
        <w:spacing w:after="0"/>
      </w:pPr>
    </w:p>
    <w:p w14:paraId="46A1BD8B" w14:textId="2BF77FF4" w:rsidR="003974E6" w:rsidRPr="005048C7" w:rsidRDefault="005048C7" w:rsidP="00F90470">
      <w:pPr>
        <w:pStyle w:val="ELDeed2"/>
        <w:keepNext/>
        <w:numPr>
          <w:ilvl w:val="0"/>
          <w:numId w:val="14"/>
        </w:numPr>
        <w:tabs>
          <w:tab w:val="clear" w:pos="709"/>
          <w:tab w:val="left" w:pos="567"/>
        </w:tabs>
        <w:spacing w:after="0"/>
        <w:ind w:left="567" w:hanging="567"/>
        <w:rPr>
          <w:b/>
          <w:highlight w:val="yellow"/>
        </w:rPr>
      </w:pPr>
      <w:commentRangeStart w:id="8"/>
      <w:r w:rsidRPr="005048C7">
        <w:rPr>
          <w:b/>
          <w:highlight w:val="yellow"/>
        </w:rPr>
        <w:t>Guarantor’s Consent</w:t>
      </w:r>
    </w:p>
    <w:p w14:paraId="6804003E" w14:textId="01AED37A" w:rsidR="005048C7" w:rsidRPr="005048C7" w:rsidRDefault="005048C7" w:rsidP="005048C7">
      <w:pPr>
        <w:pStyle w:val="ELDeed2"/>
        <w:numPr>
          <w:ilvl w:val="1"/>
          <w:numId w:val="14"/>
        </w:numPr>
        <w:tabs>
          <w:tab w:val="clear" w:pos="709"/>
          <w:tab w:val="left" w:pos="567"/>
        </w:tabs>
        <w:spacing w:after="0"/>
        <w:ind w:left="567"/>
        <w:rPr>
          <w:highlight w:val="yellow"/>
        </w:rPr>
      </w:pPr>
      <w:r w:rsidRPr="005048C7">
        <w:rPr>
          <w:highlight w:val="yellow"/>
        </w:rPr>
        <w:t>The Guarantor hereby requests and consents to the Variations contained in this Deed and agrees that their liability under any guarantee given to the Landlord or pursuant to the Lease</w:t>
      </w:r>
      <w:r w:rsidR="00F90470">
        <w:rPr>
          <w:highlight w:val="yellow"/>
        </w:rPr>
        <w:t xml:space="preserve"> will continue and will not be e</w:t>
      </w:r>
      <w:r w:rsidRPr="005048C7">
        <w:rPr>
          <w:highlight w:val="yellow"/>
        </w:rPr>
        <w:t xml:space="preserve">ffected or discharged by the Variations or </w:t>
      </w:r>
      <w:r w:rsidR="00FE4796">
        <w:rPr>
          <w:highlight w:val="yellow"/>
        </w:rPr>
        <w:t xml:space="preserve">by </w:t>
      </w:r>
      <w:r w:rsidRPr="005048C7">
        <w:rPr>
          <w:highlight w:val="yellow"/>
        </w:rPr>
        <w:t>this Deed.</w:t>
      </w:r>
      <w:commentRangeEnd w:id="8"/>
      <w:r>
        <w:rPr>
          <w:rStyle w:val="CommentReference"/>
          <w:rFonts w:eastAsia="Times New Roman" w:cs="Times New Roman"/>
        </w:rPr>
        <w:commentReference w:id="8"/>
      </w:r>
    </w:p>
    <w:p w14:paraId="169922B8" w14:textId="77777777" w:rsidR="005048C7" w:rsidRPr="005048C7" w:rsidRDefault="005048C7" w:rsidP="005048C7">
      <w:pPr>
        <w:pStyle w:val="ELDeed2"/>
        <w:numPr>
          <w:ilvl w:val="0"/>
          <w:numId w:val="0"/>
        </w:numPr>
        <w:tabs>
          <w:tab w:val="clear" w:pos="709"/>
          <w:tab w:val="left" w:pos="567"/>
        </w:tabs>
        <w:spacing w:after="0"/>
        <w:ind w:left="-3"/>
        <w:rPr>
          <w:b/>
        </w:rPr>
      </w:pPr>
      <w:commentRangeStart w:id="9"/>
    </w:p>
    <w:p w14:paraId="7E2A8D9C" w14:textId="14379891" w:rsidR="005048C7" w:rsidRPr="005048C7" w:rsidRDefault="005048C7" w:rsidP="00F90470">
      <w:pPr>
        <w:pStyle w:val="ELDeed2"/>
        <w:keepNext/>
        <w:numPr>
          <w:ilvl w:val="0"/>
          <w:numId w:val="14"/>
        </w:numPr>
        <w:tabs>
          <w:tab w:val="clear" w:pos="709"/>
          <w:tab w:val="left" w:pos="567"/>
        </w:tabs>
        <w:spacing w:after="0"/>
        <w:ind w:left="567" w:hanging="567"/>
        <w:rPr>
          <w:b/>
          <w:highlight w:val="yellow"/>
        </w:rPr>
      </w:pPr>
      <w:r w:rsidRPr="005048C7">
        <w:rPr>
          <w:b/>
          <w:highlight w:val="yellow"/>
        </w:rPr>
        <w:t>New Guarantor’s Consent</w:t>
      </w:r>
    </w:p>
    <w:p w14:paraId="5AEC1909" w14:textId="5422E1EF" w:rsidR="003974E6" w:rsidRDefault="005048C7" w:rsidP="00FE4796">
      <w:pPr>
        <w:pStyle w:val="ELDeed2"/>
        <w:numPr>
          <w:ilvl w:val="1"/>
          <w:numId w:val="14"/>
        </w:numPr>
        <w:tabs>
          <w:tab w:val="clear" w:pos="709"/>
          <w:tab w:val="left" w:pos="567"/>
        </w:tabs>
        <w:spacing w:after="0"/>
        <w:ind w:left="567"/>
        <w:rPr>
          <w:highlight w:val="yellow"/>
        </w:rPr>
      </w:pPr>
      <w:r w:rsidRPr="005048C7">
        <w:rPr>
          <w:highlight w:val="yellow"/>
        </w:rPr>
        <w:t xml:space="preserve">The New Guarantor hereby requests and consents to the Variations contained in this Deed and agrees to guarantee the </w:t>
      </w:r>
      <w:r w:rsidR="00F90470">
        <w:rPr>
          <w:highlight w:val="yellow"/>
        </w:rPr>
        <w:t xml:space="preserve">performance of the </w:t>
      </w:r>
      <w:r w:rsidRPr="005048C7">
        <w:rPr>
          <w:highlight w:val="yellow"/>
        </w:rPr>
        <w:t xml:space="preserve">Tenant’s obligations under the Lease (as varied by this Deed), subject to the terms </w:t>
      </w:r>
      <w:r w:rsidR="00FE4796">
        <w:rPr>
          <w:highlight w:val="yellow"/>
        </w:rPr>
        <w:t xml:space="preserve">and conditions </w:t>
      </w:r>
      <w:r w:rsidRPr="005048C7">
        <w:rPr>
          <w:highlight w:val="yellow"/>
        </w:rPr>
        <w:t xml:space="preserve">of the guarantee contained in the Lease. </w:t>
      </w:r>
      <w:commentRangeEnd w:id="9"/>
      <w:r>
        <w:rPr>
          <w:rStyle w:val="CommentReference"/>
          <w:rFonts w:eastAsia="Times New Roman" w:cs="Times New Roman"/>
        </w:rPr>
        <w:commentReference w:id="9"/>
      </w:r>
    </w:p>
    <w:p w14:paraId="15FAB4C1" w14:textId="77777777" w:rsidR="00FE4796" w:rsidRPr="00FE4796" w:rsidRDefault="00FE4796" w:rsidP="00FE4796">
      <w:pPr>
        <w:pStyle w:val="ELDeed2"/>
        <w:numPr>
          <w:ilvl w:val="0"/>
          <w:numId w:val="0"/>
        </w:numPr>
        <w:tabs>
          <w:tab w:val="clear" w:pos="709"/>
          <w:tab w:val="left" w:pos="567"/>
        </w:tabs>
        <w:spacing w:after="0"/>
        <w:ind w:left="567"/>
        <w:rPr>
          <w:highlight w:val="yellow"/>
        </w:rPr>
      </w:pPr>
    </w:p>
    <w:p w14:paraId="34C10D1C" w14:textId="52D01E38" w:rsidR="0037340B" w:rsidRPr="0037340B" w:rsidRDefault="0037340B" w:rsidP="00010F14">
      <w:pPr>
        <w:pStyle w:val="ELDeed2"/>
        <w:numPr>
          <w:ilvl w:val="0"/>
          <w:numId w:val="14"/>
        </w:numPr>
        <w:tabs>
          <w:tab w:val="clear" w:pos="709"/>
          <w:tab w:val="left" w:pos="567"/>
        </w:tabs>
        <w:spacing w:after="0"/>
        <w:ind w:left="567" w:hanging="567"/>
        <w:rPr>
          <w:b/>
        </w:rPr>
      </w:pPr>
      <w:r w:rsidRPr="0037340B">
        <w:rPr>
          <w:b/>
        </w:rPr>
        <w:t>Default and Termination</w:t>
      </w:r>
    </w:p>
    <w:p w14:paraId="6D20C575" w14:textId="63C65887" w:rsidR="0037340B" w:rsidRDefault="00010F14" w:rsidP="00010F14">
      <w:pPr>
        <w:pStyle w:val="ELDeed2"/>
        <w:numPr>
          <w:ilvl w:val="1"/>
          <w:numId w:val="14"/>
        </w:numPr>
        <w:tabs>
          <w:tab w:val="clear" w:pos="709"/>
          <w:tab w:val="left" w:pos="567"/>
        </w:tabs>
        <w:spacing w:after="0"/>
        <w:ind w:left="567"/>
      </w:pPr>
      <w:r>
        <w:t xml:space="preserve">If a Party breaches a term of this Deed, then </w:t>
      </w:r>
      <w:r w:rsidR="0037340B">
        <w:t xml:space="preserve">the </w:t>
      </w:r>
      <w:r>
        <w:t>other Parties are</w:t>
      </w:r>
      <w:r w:rsidR="0037340B">
        <w:t xml:space="preserve"> en</w:t>
      </w:r>
      <w:r>
        <w:t>titled to utilise any remedies available to t</w:t>
      </w:r>
      <w:r w:rsidR="00F90470">
        <w:t>hem</w:t>
      </w:r>
      <w:r w:rsidR="0037340B">
        <w:t xml:space="preserve"> at law</w:t>
      </w:r>
      <w:r w:rsidR="00236709">
        <w:t xml:space="preserve"> (including any remedies available to that Party pursuant to the Lease terms)</w:t>
      </w:r>
      <w:r w:rsidR="0037340B">
        <w:t>, as well</w:t>
      </w:r>
      <w:r>
        <w:t xml:space="preserve"> as recover from the breaching P</w:t>
      </w:r>
      <w:r w:rsidR="0037340B">
        <w:t>arty:</w:t>
      </w:r>
    </w:p>
    <w:p w14:paraId="1D4414FD" w14:textId="0820C458" w:rsidR="0037340B" w:rsidRDefault="0037340B" w:rsidP="00010F14">
      <w:pPr>
        <w:pStyle w:val="ELDeed3"/>
        <w:numPr>
          <w:ilvl w:val="2"/>
          <w:numId w:val="32"/>
        </w:numPr>
        <w:tabs>
          <w:tab w:val="clear" w:pos="1418"/>
          <w:tab w:val="left" w:pos="1134"/>
        </w:tabs>
        <w:spacing w:after="0"/>
        <w:ind w:left="1134" w:hanging="567"/>
      </w:pPr>
      <w:r>
        <w:t>their legal, accounting and other costs and disbursements which are reasonably incurred; and</w:t>
      </w:r>
    </w:p>
    <w:p w14:paraId="36B3B35B" w14:textId="3DF21E43" w:rsidR="0037340B" w:rsidRDefault="0037340B" w:rsidP="00010F14">
      <w:pPr>
        <w:pStyle w:val="ELDeed3"/>
        <w:numPr>
          <w:ilvl w:val="2"/>
          <w:numId w:val="26"/>
        </w:numPr>
        <w:tabs>
          <w:tab w:val="clear" w:pos="1418"/>
          <w:tab w:val="left" w:pos="1134"/>
        </w:tabs>
        <w:spacing w:after="0"/>
        <w:ind w:left="1134" w:hanging="567"/>
      </w:pPr>
      <w:r>
        <w:t>damages in respect of the loss or damage suffered</w:t>
      </w:r>
      <w:r w:rsidR="00236709">
        <w:t xml:space="preserve"> by the P</w:t>
      </w:r>
      <w:r>
        <w:t>arty.</w:t>
      </w:r>
    </w:p>
    <w:p w14:paraId="54F62EE9" w14:textId="77777777" w:rsidR="00D55B12" w:rsidRDefault="00D55B12" w:rsidP="00010F14">
      <w:pPr>
        <w:pStyle w:val="ELDeed2"/>
        <w:numPr>
          <w:ilvl w:val="0"/>
          <w:numId w:val="0"/>
        </w:numPr>
        <w:tabs>
          <w:tab w:val="clear" w:pos="709"/>
          <w:tab w:val="left" w:pos="567"/>
        </w:tabs>
        <w:spacing w:after="0"/>
        <w:ind w:left="709" w:hanging="709"/>
      </w:pPr>
    </w:p>
    <w:p w14:paraId="12365F99" w14:textId="393B3C2C" w:rsidR="00571DDE" w:rsidRDefault="00571DDE" w:rsidP="00010F14">
      <w:pPr>
        <w:pStyle w:val="ELDeed2"/>
        <w:numPr>
          <w:ilvl w:val="0"/>
          <w:numId w:val="14"/>
        </w:numPr>
        <w:tabs>
          <w:tab w:val="clear" w:pos="709"/>
          <w:tab w:val="left" w:pos="567"/>
        </w:tabs>
        <w:spacing w:after="0"/>
        <w:ind w:left="567" w:hanging="567"/>
        <w:rPr>
          <w:b/>
        </w:rPr>
      </w:pPr>
      <w:r>
        <w:rPr>
          <w:b/>
        </w:rPr>
        <w:t>Further Assurances</w:t>
      </w:r>
    </w:p>
    <w:p w14:paraId="3080392E" w14:textId="2AF76576" w:rsidR="00571DDE" w:rsidRPr="00571DDE" w:rsidRDefault="00571DDE" w:rsidP="00571DDE">
      <w:pPr>
        <w:pStyle w:val="ELDeed2"/>
        <w:numPr>
          <w:ilvl w:val="1"/>
          <w:numId w:val="14"/>
        </w:numPr>
        <w:tabs>
          <w:tab w:val="clear" w:pos="709"/>
          <w:tab w:val="left" w:pos="567"/>
        </w:tabs>
        <w:spacing w:after="0"/>
        <w:ind w:left="567"/>
      </w:pPr>
      <w:r>
        <w:t>Each Party</w:t>
      </w:r>
      <w:r w:rsidRPr="00571DDE">
        <w:t xml:space="preserve"> will do, sign and execute all deeds, schedules, acts, document</w:t>
      </w:r>
      <w:r>
        <w:t>s</w:t>
      </w:r>
      <w:r w:rsidRPr="00571DDE">
        <w:t xml:space="preserve"> and things that may reaso</w:t>
      </w:r>
      <w:r>
        <w:t>nably be required by the other P</w:t>
      </w:r>
      <w:r w:rsidRPr="00571DDE">
        <w:t xml:space="preserve">arties so as to carry out and give effect to the terms and intentions of this </w:t>
      </w:r>
      <w:r>
        <w:t xml:space="preserve">Deed </w:t>
      </w:r>
      <w:r w:rsidRPr="00571DDE">
        <w:t>effectively to the</w:t>
      </w:r>
      <w:r>
        <w:t xml:space="preserve"> full extent permissible by law.</w:t>
      </w:r>
    </w:p>
    <w:p w14:paraId="421E6158" w14:textId="77777777" w:rsidR="00571DDE" w:rsidRDefault="00571DDE" w:rsidP="00571DDE">
      <w:pPr>
        <w:pStyle w:val="ELDeed2"/>
        <w:numPr>
          <w:ilvl w:val="0"/>
          <w:numId w:val="0"/>
        </w:numPr>
        <w:tabs>
          <w:tab w:val="clear" w:pos="709"/>
          <w:tab w:val="left" w:pos="567"/>
        </w:tabs>
        <w:spacing w:after="0"/>
        <w:ind w:left="567"/>
        <w:rPr>
          <w:b/>
        </w:rPr>
      </w:pPr>
    </w:p>
    <w:p w14:paraId="216C6B54" w14:textId="6A59C860" w:rsidR="009C7D71" w:rsidRPr="009C7D71" w:rsidRDefault="009C7D71" w:rsidP="00010F14">
      <w:pPr>
        <w:pStyle w:val="ELDeed2"/>
        <w:numPr>
          <w:ilvl w:val="0"/>
          <w:numId w:val="14"/>
        </w:numPr>
        <w:tabs>
          <w:tab w:val="clear" w:pos="709"/>
          <w:tab w:val="left" w:pos="567"/>
        </w:tabs>
        <w:spacing w:after="0"/>
        <w:ind w:left="567" w:hanging="567"/>
        <w:rPr>
          <w:b/>
        </w:rPr>
      </w:pPr>
      <w:r w:rsidRPr="009C7D71">
        <w:rPr>
          <w:b/>
        </w:rPr>
        <w:t>Notices</w:t>
      </w:r>
    </w:p>
    <w:p w14:paraId="53010250" w14:textId="7C885115" w:rsidR="009C7D71" w:rsidRDefault="009C7D71" w:rsidP="00010F14">
      <w:pPr>
        <w:pStyle w:val="ELDeed2"/>
        <w:numPr>
          <w:ilvl w:val="1"/>
          <w:numId w:val="14"/>
        </w:numPr>
        <w:tabs>
          <w:tab w:val="clear" w:pos="709"/>
          <w:tab w:val="left" w:pos="567"/>
        </w:tabs>
        <w:spacing w:after="0"/>
        <w:ind w:left="567"/>
      </w:pPr>
      <w:r>
        <w:t xml:space="preserve">Any notice given under this Deed must be in writing and signed by the party or their solicitor and delivered to the respective address for that party specified on page 1 of this Deed or any other address more recently notified by one party to the other in writing. </w:t>
      </w:r>
    </w:p>
    <w:p w14:paraId="6FD7DBA1" w14:textId="77777777" w:rsidR="009C7D71" w:rsidRDefault="009C7D71" w:rsidP="00010F14">
      <w:pPr>
        <w:pStyle w:val="ELDeed2"/>
        <w:numPr>
          <w:ilvl w:val="0"/>
          <w:numId w:val="0"/>
        </w:numPr>
        <w:tabs>
          <w:tab w:val="left" w:pos="567"/>
        </w:tabs>
        <w:spacing w:after="0"/>
      </w:pPr>
    </w:p>
    <w:p w14:paraId="4711B22A" w14:textId="573294ED" w:rsidR="009C7D71" w:rsidRPr="009C7D71" w:rsidRDefault="009C7D71" w:rsidP="00010F14">
      <w:pPr>
        <w:pStyle w:val="ELDeed2"/>
        <w:numPr>
          <w:ilvl w:val="0"/>
          <w:numId w:val="14"/>
        </w:numPr>
        <w:tabs>
          <w:tab w:val="clear" w:pos="709"/>
          <w:tab w:val="left" w:pos="567"/>
        </w:tabs>
        <w:spacing w:after="0"/>
        <w:ind w:left="567" w:hanging="567"/>
        <w:rPr>
          <w:b/>
        </w:rPr>
      </w:pPr>
      <w:r w:rsidRPr="009C7D71">
        <w:rPr>
          <w:b/>
        </w:rPr>
        <w:t>Jurisdiction</w:t>
      </w:r>
    </w:p>
    <w:p w14:paraId="0CECC6B5" w14:textId="30542B25" w:rsidR="009C7D71" w:rsidRDefault="009C7D71" w:rsidP="00010F14">
      <w:pPr>
        <w:pStyle w:val="ELDeed2"/>
        <w:numPr>
          <w:ilvl w:val="1"/>
          <w:numId w:val="14"/>
        </w:numPr>
        <w:tabs>
          <w:tab w:val="clear" w:pos="709"/>
          <w:tab w:val="left" w:pos="567"/>
        </w:tabs>
        <w:spacing w:after="0"/>
        <w:ind w:left="567"/>
      </w:pPr>
      <w:r>
        <w:t xml:space="preserve">This Deed will be governed by and constructed in accordance with the laws of Queensland and the parties submit to the exclusive jurisdiction of </w:t>
      </w:r>
      <w:r w:rsidR="00571DDE">
        <w:t>the courts of Queensland and the Federal Court of Australia</w:t>
      </w:r>
      <w:r>
        <w:t xml:space="preserve"> and any courts which have jurisdiction to hear appeals from any of those courts.</w:t>
      </w:r>
    </w:p>
    <w:p w14:paraId="728FD23C" w14:textId="77777777" w:rsidR="009C7D71" w:rsidRDefault="009C7D71" w:rsidP="00010F14">
      <w:pPr>
        <w:pStyle w:val="ELDeed2"/>
        <w:numPr>
          <w:ilvl w:val="0"/>
          <w:numId w:val="0"/>
        </w:numPr>
        <w:tabs>
          <w:tab w:val="left" w:pos="567"/>
        </w:tabs>
        <w:spacing w:after="0"/>
        <w:ind w:left="709"/>
      </w:pPr>
    </w:p>
    <w:p w14:paraId="128148C0" w14:textId="653BA21B" w:rsidR="009C7D71" w:rsidRPr="009C7D71" w:rsidRDefault="009C7D71" w:rsidP="00010F14">
      <w:pPr>
        <w:pStyle w:val="ELDeed2"/>
        <w:numPr>
          <w:ilvl w:val="0"/>
          <w:numId w:val="14"/>
        </w:numPr>
        <w:tabs>
          <w:tab w:val="clear" w:pos="709"/>
          <w:tab w:val="left" w:pos="567"/>
        </w:tabs>
        <w:spacing w:after="0"/>
        <w:ind w:left="567" w:hanging="567"/>
        <w:rPr>
          <w:b/>
        </w:rPr>
      </w:pPr>
      <w:r w:rsidRPr="009C7D71">
        <w:rPr>
          <w:b/>
        </w:rPr>
        <w:t xml:space="preserve">No Assignment </w:t>
      </w:r>
    </w:p>
    <w:p w14:paraId="04D0B875" w14:textId="611B389C" w:rsidR="009C7D71" w:rsidRDefault="009C7D71" w:rsidP="00010F14">
      <w:pPr>
        <w:pStyle w:val="ELDeed2"/>
        <w:numPr>
          <w:ilvl w:val="1"/>
          <w:numId w:val="14"/>
        </w:numPr>
        <w:tabs>
          <w:tab w:val="clear" w:pos="709"/>
          <w:tab w:val="left" w:pos="567"/>
        </w:tabs>
        <w:spacing w:after="0"/>
        <w:ind w:left="567"/>
      </w:pPr>
      <w:r>
        <w:t>No party to this Deed may assign their rights or obligations under this Deed without first obtaining the consent of all other parties</w:t>
      </w:r>
      <w:r w:rsidR="00010F14">
        <w:t>, which may be withheld in the P</w:t>
      </w:r>
      <w:r>
        <w:t>arties’ sole discretion.</w:t>
      </w:r>
    </w:p>
    <w:p w14:paraId="0428D4B3" w14:textId="77777777" w:rsidR="009C7D71" w:rsidRDefault="009C7D71" w:rsidP="00010F14">
      <w:pPr>
        <w:pStyle w:val="ELDeed2"/>
        <w:numPr>
          <w:ilvl w:val="0"/>
          <w:numId w:val="0"/>
        </w:numPr>
        <w:tabs>
          <w:tab w:val="left" w:pos="567"/>
        </w:tabs>
        <w:spacing w:after="0"/>
      </w:pPr>
    </w:p>
    <w:p w14:paraId="2D7496CB" w14:textId="1EFD6904" w:rsidR="009C7D71" w:rsidRPr="009C7D71" w:rsidRDefault="009C7D71" w:rsidP="00010F14">
      <w:pPr>
        <w:pStyle w:val="ELDeed2"/>
        <w:numPr>
          <w:ilvl w:val="0"/>
          <w:numId w:val="14"/>
        </w:numPr>
        <w:tabs>
          <w:tab w:val="clear" w:pos="709"/>
          <w:tab w:val="left" w:pos="567"/>
        </w:tabs>
        <w:spacing w:after="0"/>
        <w:ind w:left="567" w:hanging="567"/>
        <w:rPr>
          <w:b/>
        </w:rPr>
      </w:pPr>
      <w:r w:rsidRPr="009C7D71">
        <w:rPr>
          <w:b/>
        </w:rPr>
        <w:t>Severability</w:t>
      </w:r>
    </w:p>
    <w:p w14:paraId="6CC9B353" w14:textId="520A542E" w:rsidR="009C7D71" w:rsidRDefault="009C7D71" w:rsidP="00010F14">
      <w:pPr>
        <w:pStyle w:val="ELDeed2"/>
        <w:numPr>
          <w:ilvl w:val="1"/>
          <w:numId w:val="14"/>
        </w:numPr>
        <w:tabs>
          <w:tab w:val="clear" w:pos="709"/>
          <w:tab w:val="left" w:pos="567"/>
        </w:tabs>
        <w:spacing w:after="0"/>
        <w:ind w:left="567"/>
      </w:pPr>
      <w:r>
        <w:t>This Deed will, so far as possible, be interpreted and construed so as not to be invalid, illegal or unenforceable in any respect, but if a provision, on its true interpretation or construction is held to be illegal, invalid or unenforceable:</w:t>
      </w:r>
    </w:p>
    <w:p w14:paraId="10F15F3B" w14:textId="0216E3E9" w:rsidR="009C7D71" w:rsidRDefault="009C7D71" w:rsidP="00010F14">
      <w:pPr>
        <w:pStyle w:val="ELDeed3"/>
        <w:numPr>
          <w:ilvl w:val="2"/>
          <w:numId w:val="25"/>
        </w:numPr>
        <w:tabs>
          <w:tab w:val="clear" w:pos="1418"/>
          <w:tab w:val="left" w:pos="1134"/>
        </w:tabs>
        <w:spacing w:after="0"/>
        <w:ind w:left="1134" w:hanging="567"/>
      </w:pPr>
      <w:r>
        <w:t>that provision will, so far as possible, be read down to the extent that it may be necessary to ensure that it is not illegal, invalid or unenforceable and as may be reasonable in all the circumstances so as to give it a valid operation; or</w:t>
      </w:r>
    </w:p>
    <w:p w14:paraId="731AC95F" w14:textId="14239E19" w:rsidR="009C7D71" w:rsidRDefault="009C7D71" w:rsidP="00010F14">
      <w:pPr>
        <w:pStyle w:val="ELDeed3"/>
        <w:tabs>
          <w:tab w:val="clear" w:pos="1418"/>
          <w:tab w:val="left" w:pos="1134"/>
        </w:tabs>
        <w:spacing w:after="0"/>
        <w:ind w:left="1134" w:hanging="567"/>
      </w:pPr>
      <w:r>
        <w:t>if the provision or part of it cannot effectively be read down, that provision or part of it will be deemed to be void and severable and the remaining provisions of this Deed will not in any way be affected or impaired and will continue notwithstanding that illegality, invalidity or unenforceability.</w:t>
      </w:r>
    </w:p>
    <w:p w14:paraId="2BD4DFA3" w14:textId="77777777" w:rsidR="00236709" w:rsidRDefault="00236709" w:rsidP="00236709">
      <w:pPr>
        <w:pStyle w:val="ELDeed3"/>
        <w:numPr>
          <w:ilvl w:val="0"/>
          <w:numId w:val="0"/>
        </w:numPr>
        <w:tabs>
          <w:tab w:val="clear" w:pos="1418"/>
          <w:tab w:val="left" w:pos="1134"/>
        </w:tabs>
        <w:spacing w:after="0"/>
        <w:ind w:left="1134"/>
      </w:pPr>
    </w:p>
    <w:p w14:paraId="596BB2E6" w14:textId="77777777" w:rsidR="00236709" w:rsidRPr="00236709" w:rsidRDefault="00236709" w:rsidP="00F90470">
      <w:pPr>
        <w:pStyle w:val="ELDeed2"/>
        <w:keepNext/>
        <w:numPr>
          <w:ilvl w:val="0"/>
          <w:numId w:val="14"/>
        </w:numPr>
        <w:tabs>
          <w:tab w:val="clear" w:pos="709"/>
          <w:tab w:val="left" w:pos="567"/>
        </w:tabs>
        <w:spacing w:after="0"/>
        <w:ind w:left="567" w:hanging="567"/>
        <w:rPr>
          <w:b/>
        </w:rPr>
      </w:pPr>
      <w:r w:rsidRPr="00B22B6D">
        <w:rPr>
          <w:b/>
        </w:rPr>
        <w:lastRenderedPageBreak/>
        <w:t>Counterparts</w:t>
      </w:r>
    </w:p>
    <w:p w14:paraId="4E5AB9FE" w14:textId="18F43FA1" w:rsidR="00236709" w:rsidRDefault="00236709" w:rsidP="00236709">
      <w:pPr>
        <w:pStyle w:val="ELDeed2"/>
        <w:numPr>
          <w:ilvl w:val="1"/>
          <w:numId w:val="14"/>
        </w:numPr>
        <w:tabs>
          <w:tab w:val="clear" w:pos="709"/>
          <w:tab w:val="left" w:pos="567"/>
        </w:tabs>
        <w:spacing w:after="0"/>
        <w:ind w:left="567"/>
      </w:pPr>
      <w:r w:rsidRPr="00B22B6D">
        <w:t>This</w:t>
      </w:r>
      <w:r>
        <w:t xml:space="preserve"> Deed</w:t>
      </w:r>
      <w:r w:rsidRPr="00B22B6D">
        <w:t xml:space="preserve"> may be signed or executed in a number of counterparts, with the same effect as if the signatures to or execution of each counterpar</w:t>
      </w:r>
      <w:r>
        <w:t xml:space="preserve">t were on the same instrument. </w:t>
      </w:r>
      <w:r w:rsidRPr="00B22B6D">
        <w:t xml:space="preserve">This </w:t>
      </w:r>
      <w:r>
        <w:t xml:space="preserve">Deed </w:t>
      </w:r>
      <w:r w:rsidRPr="00B22B6D">
        <w:t>may also be executed by an exchange of facsimile or electronic transmissions of signed</w:t>
      </w:r>
      <w:r>
        <w:t xml:space="preserve"> counterparts of this Deed.</w:t>
      </w:r>
    </w:p>
    <w:p w14:paraId="0DD151D1" w14:textId="77777777" w:rsidR="009C7D71" w:rsidRDefault="009C7D71" w:rsidP="00D55B12">
      <w:pPr>
        <w:pStyle w:val="ELDeed2"/>
        <w:numPr>
          <w:ilvl w:val="0"/>
          <w:numId w:val="0"/>
        </w:numPr>
        <w:tabs>
          <w:tab w:val="clear" w:pos="709"/>
          <w:tab w:val="left" w:pos="567"/>
        </w:tabs>
        <w:spacing w:after="0"/>
        <w:ind w:left="709" w:hanging="709"/>
        <w:rPr>
          <w:b/>
        </w:rPr>
      </w:pPr>
    </w:p>
    <w:p w14:paraId="03728C78" w14:textId="778BB50E" w:rsidR="00D55B12" w:rsidRDefault="003618CA" w:rsidP="00D55B12">
      <w:pPr>
        <w:pStyle w:val="ELDeed2"/>
        <w:numPr>
          <w:ilvl w:val="0"/>
          <w:numId w:val="0"/>
        </w:numPr>
        <w:tabs>
          <w:tab w:val="clear" w:pos="709"/>
          <w:tab w:val="left" w:pos="567"/>
        </w:tabs>
        <w:spacing w:after="0"/>
        <w:ind w:left="709" w:hanging="709"/>
        <w:rPr>
          <w:b/>
        </w:rPr>
      </w:pPr>
      <w:commentRangeStart w:id="10"/>
      <w:r>
        <w:rPr>
          <w:b/>
        </w:rPr>
        <w:t xml:space="preserve">Schedule 1 – Variations </w:t>
      </w:r>
      <w:r w:rsidR="003974E6">
        <w:rPr>
          <w:b/>
        </w:rPr>
        <w:t>[</w:t>
      </w:r>
      <w:r w:rsidR="003974E6" w:rsidRPr="003974E6">
        <w:rPr>
          <w:b/>
          <w:highlight w:val="yellow"/>
        </w:rPr>
        <w:t>INCLUDE ALL AGREED TERMS HERE</w:t>
      </w:r>
      <w:r w:rsidR="003974E6">
        <w:rPr>
          <w:b/>
        </w:rPr>
        <w:t>]</w:t>
      </w:r>
      <w:commentRangeEnd w:id="10"/>
      <w:r w:rsidR="003974E6">
        <w:rPr>
          <w:rStyle w:val="CommentReference"/>
          <w:rFonts w:eastAsia="Times New Roman" w:cs="Times New Roman"/>
        </w:rPr>
        <w:commentReference w:id="10"/>
      </w:r>
    </w:p>
    <w:p w14:paraId="751DD00B" w14:textId="77777777" w:rsidR="00DA600D" w:rsidRDefault="00DA600D" w:rsidP="003618CA">
      <w:pPr>
        <w:pStyle w:val="ELDeed2"/>
        <w:numPr>
          <w:ilvl w:val="0"/>
          <w:numId w:val="0"/>
        </w:numPr>
        <w:tabs>
          <w:tab w:val="clear" w:pos="709"/>
          <w:tab w:val="left" w:pos="567"/>
        </w:tabs>
        <w:spacing w:after="0"/>
        <w:rPr>
          <w:b/>
        </w:rPr>
      </w:pPr>
    </w:p>
    <w:p w14:paraId="02D99ED6" w14:textId="5747443E" w:rsidR="003618CA" w:rsidRDefault="003974E6" w:rsidP="003618CA">
      <w:pPr>
        <w:pStyle w:val="ELDeed2"/>
        <w:numPr>
          <w:ilvl w:val="0"/>
          <w:numId w:val="38"/>
        </w:numPr>
        <w:tabs>
          <w:tab w:val="clear" w:pos="709"/>
          <w:tab w:val="left" w:pos="567"/>
        </w:tabs>
        <w:spacing w:after="0"/>
        <w:ind w:left="567" w:hanging="567"/>
      </w:pPr>
      <w:r>
        <w:t>The Tenant is not obliged to pay Rent for the period between [</w:t>
      </w:r>
      <w:r w:rsidRPr="003974E6">
        <w:rPr>
          <w:b/>
          <w:highlight w:val="yellow"/>
        </w:rPr>
        <w:t>INSERT DATE</w:t>
      </w:r>
      <w:r>
        <w:t>] and [</w:t>
      </w:r>
      <w:r w:rsidRPr="003974E6">
        <w:rPr>
          <w:b/>
          <w:highlight w:val="yellow"/>
        </w:rPr>
        <w:t>INSERT DATE</w:t>
      </w:r>
      <w:r>
        <w:t xml:space="preserve">]. The Parties agree that this will not be taken into consideration during any future market review of the Rent, if applicable. </w:t>
      </w:r>
    </w:p>
    <w:p w14:paraId="6206FDB7" w14:textId="484679E5" w:rsidR="003974E6" w:rsidRDefault="003974E6" w:rsidP="003618CA">
      <w:pPr>
        <w:pStyle w:val="ELDeed2"/>
        <w:numPr>
          <w:ilvl w:val="0"/>
          <w:numId w:val="38"/>
        </w:numPr>
        <w:tabs>
          <w:tab w:val="clear" w:pos="709"/>
          <w:tab w:val="left" w:pos="567"/>
        </w:tabs>
        <w:spacing w:after="0"/>
        <w:ind w:left="567" w:hanging="567"/>
      </w:pPr>
      <w:r>
        <w:t xml:space="preserve">The Tenant is not obliged to </w:t>
      </w:r>
      <w:r w:rsidR="00F90470">
        <w:t xml:space="preserve">pay </w:t>
      </w:r>
      <w:r>
        <w:t>Outgoings (</w:t>
      </w:r>
      <w:r w:rsidRPr="00F90470">
        <w:rPr>
          <w:highlight w:val="yellow"/>
        </w:rPr>
        <w:t>or if only some outgoings are waived, specify them here</w:t>
      </w:r>
      <w:r>
        <w:t>) for the period between [</w:t>
      </w:r>
      <w:r w:rsidRPr="003974E6">
        <w:rPr>
          <w:b/>
          <w:highlight w:val="yellow"/>
        </w:rPr>
        <w:t>INSERT DATE</w:t>
      </w:r>
      <w:r>
        <w:t>] and [</w:t>
      </w:r>
      <w:r w:rsidRPr="003974E6">
        <w:rPr>
          <w:b/>
          <w:highlight w:val="yellow"/>
        </w:rPr>
        <w:t>INSERT DATE</w:t>
      </w:r>
      <w:r>
        <w:t>].</w:t>
      </w:r>
    </w:p>
    <w:p w14:paraId="0264B540" w14:textId="0ACC329B" w:rsidR="003974E6" w:rsidRDefault="003974E6" w:rsidP="003618CA">
      <w:pPr>
        <w:pStyle w:val="ELDeed2"/>
        <w:numPr>
          <w:ilvl w:val="0"/>
          <w:numId w:val="38"/>
        </w:numPr>
        <w:tabs>
          <w:tab w:val="clear" w:pos="709"/>
          <w:tab w:val="left" w:pos="567"/>
        </w:tabs>
        <w:spacing w:after="0"/>
        <w:ind w:left="567" w:hanging="567"/>
      </w:pPr>
      <w:r>
        <w:t xml:space="preserve">The </w:t>
      </w:r>
      <w:r w:rsidRPr="003974E6">
        <w:rPr>
          <w:highlight w:val="yellow"/>
        </w:rPr>
        <w:t>Rent/Outgoings</w:t>
      </w:r>
      <w:r w:rsidR="00F90470">
        <w:t xml:space="preserve"> are</w:t>
      </w:r>
      <w:r>
        <w:t xml:space="preserve"> reduced by </w:t>
      </w:r>
      <w:r w:rsidRPr="003974E6">
        <w:rPr>
          <w:highlight w:val="yellow"/>
        </w:rPr>
        <w:t>$[</w:t>
      </w:r>
      <w:r w:rsidRPr="003974E6">
        <w:rPr>
          <w:b/>
          <w:highlight w:val="yellow"/>
        </w:rPr>
        <w:t>INSERT</w:t>
      </w:r>
      <w:r w:rsidRPr="003974E6">
        <w:rPr>
          <w:highlight w:val="yellow"/>
        </w:rPr>
        <w:t>] per week/month OR by [</w:t>
      </w:r>
      <w:r w:rsidRPr="003974E6">
        <w:rPr>
          <w:b/>
          <w:highlight w:val="yellow"/>
        </w:rPr>
        <w:t>INSERT</w:t>
      </w:r>
      <w:r w:rsidRPr="003974E6">
        <w:rPr>
          <w:highlight w:val="yellow"/>
        </w:rPr>
        <w:t>]%</w:t>
      </w:r>
      <w:r>
        <w:t xml:space="preserve"> for the period between [</w:t>
      </w:r>
      <w:r w:rsidRPr="003974E6">
        <w:rPr>
          <w:b/>
          <w:highlight w:val="yellow"/>
        </w:rPr>
        <w:t>INSERT DATE</w:t>
      </w:r>
      <w:r>
        <w:t>] and [</w:t>
      </w:r>
      <w:r w:rsidRPr="003974E6">
        <w:rPr>
          <w:b/>
          <w:highlight w:val="yellow"/>
        </w:rPr>
        <w:t>INSERT DATE</w:t>
      </w:r>
      <w:r>
        <w:t>].</w:t>
      </w:r>
    </w:p>
    <w:p w14:paraId="2F96953A" w14:textId="0FD4FEDF" w:rsidR="003974E6" w:rsidRDefault="003974E6" w:rsidP="003618CA">
      <w:pPr>
        <w:pStyle w:val="ELDeed2"/>
        <w:numPr>
          <w:ilvl w:val="0"/>
          <w:numId w:val="38"/>
        </w:numPr>
        <w:tabs>
          <w:tab w:val="clear" w:pos="709"/>
          <w:tab w:val="left" w:pos="567"/>
        </w:tabs>
        <w:spacing w:after="0"/>
        <w:ind w:left="567" w:hanging="567"/>
      </w:pPr>
      <w:r>
        <w:t xml:space="preserve">The </w:t>
      </w:r>
      <w:r w:rsidRPr="004B06FC">
        <w:rPr>
          <w:highlight w:val="yellow"/>
        </w:rPr>
        <w:t>Rent/Outgoings</w:t>
      </w:r>
      <w:r>
        <w:t xml:space="preserve"> payable for the period [</w:t>
      </w:r>
      <w:r w:rsidRPr="003974E6">
        <w:rPr>
          <w:b/>
          <w:highlight w:val="yellow"/>
        </w:rPr>
        <w:t>INSERT DATE</w:t>
      </w:r>
      <w:r>
        <w:t>] to [</w:t>
      </w:r>
      <w:r w:rsidRPr="003974E6">
        <w:rPr>
          <w:b/>
          <w:highlight w:val="yellow"/>
        </w:rPr>
        <w:t>INSERT DATE</w:t>
      </w:r>
      <w:r>
        <w:t xml:space="preserve">] is reduced to nil and the amounts that would have otherwise been payable by the Tenant to the Landlord during this period must be paid by way of an increase to the </w:t>
      </w:r>
      <w:r w:rsidRPr="004B06FC">
        <w:rPr>
          <w:highlight w:val="yellow"/>
        </w:rPr>
        <w:t>Rent/Outgoings</w:t>
      </w:r>
      <w:r>
        <w:t xml:space="preserve"> payabl</w:t>
      </w:r>
      <w:r w:rsidR="004B06FC">
        <w:t>e for the balance of the Lease t</w:t>
      </w:r>
      <w:r>
        <w:t xml:space="preserve">erm. For the sake of clarity, this means that the </w:t>
      </w:r>
      <w:r w:rsidRPr="004B06FC">
        <w:rPr>
          <w:highlight w:val="yellow"/>
        </w:rPr>
        <w:t>Rent/Outgoings</w:t>
      </w:r>
      <w:r>
        <w:t xml:space="preserve"> payable for the period between [</w:t>
      </w:r>
      <w:r w:rsidRPr="004B06FC">
        <w:rPr>
          <w:b/>
          <w:highlight w:val="yellow"/>
        </w:rPr>
        <w:t>INSERT DATE AFTER RENT-FREE PERIOD</w:t>
      </w:r>
      <w:r>
        <w:t>] to [</w:t>
      </w:r>
      <w:r w:rsidRPr="004B06FC">
        <w:rPr>
          <w:b/>
          <w:highlight w:val="yellow"/>
        </w:rPr>
        <w:t>INSERT DATE OF END OF LEASE TERM OR OTHER DATE AS AGREED</w:t>
      </w:r>
      <w:r>
        <w:t>] will be $[</w:t>
      </w:r>
      <w:r w:rsidRPr="004B06FC">
        <w:rPr>
          <w:b/>
          <w:highlight w:val="yellow"/>
        </w:rPr>
        <w:t>INSERT</w:t>
      </w:r>
      <w:r>
        <w:t>], subject to any applicable reviews, as per the Lease terms.</w:t>
      </w:r>
    </w:p>
    <w:p w14:paraId="71C6B99B" w14:textId="500E10A7" w:rsidR="003974E6" w:rsidRDefault="003974E6" w:rsidP="003618CA">
      <w:pPr>
        <w:pStyle w:val="ELDeed2"/>
        <w:numPr>
          <w:ilvl w:val="0"/>
          <w:numId w:val="38"/>
        </w:numPr>
        <w:tabs>
          <w:tab w:val="clear" w:pos="709"/>
          <w:tab w:val="left" w:pos="567"/>
        </w:tabs>
        <w:spacing w:after="0"/>
        <w:ind w:left="567" w:hanging="567"/>
      </w:pPr>
      <w:r>
        <w:t>The current Term of the Lease is extended by [</w:t>
      </w:r>
      <w:r w:rsidRPr="003974E6">
        <w:rPr>
          <w:b/>
          <w:highlight w:val="yellow"/>
        </w:rPr>
        <w:t>INSERT</w:t>
      </w:r>
      <w:r>
        <w:t xml:space="preserve">] </w:t>
      </w:r>
      <w:r w:rsidRPr="003974E6">
        <w:rPr>
          <w:highlight w:val="yellow"/>
        </w:rPr>
        <w:t>months/years</w:t>
      </w:r>
      <w:r>
        <w:t>, so that the last date of the lease Term is [</w:t>
      </w:r>
      <w:r w:rsidRPr="003974E6">
        <w:rPr>
          <w:b/>
          <w:highlight w:val="yellow"/>
        </w:rPr>
        <w:t>INSERT DATE</w:t>
      </w:r>
      <w:r>
        <w:t xml:space="preserve">]. </w:t>
      </w:r>
    </w:p>
    <w:p w14:paraId="79425AD2" w14:textId="4350F83C" w:rsidR="004B06FC" w:rsidRDefault="004B06FC" w:rsidP="003618CA">
      <w:pPr>
        <w:pStyle w:val="ELDeed2"/>
        <w:numPr>
          <w:ilvl w:val="0"/>
          <w:numId w:val="38"/>
        </w:numPr>
        <w:tabs>
          <w:tab w:val="clear" w:pos="709"/>
          <w:tab w:val="left" w:pos="567"/>
        </w:tabs>
        <w:spacing w:after="0"/>
        <w:ind w:left="567" w:hanging="567"/>
      </w:pPr>
      <w:r>
        <w:t>The Tenant will provide the Landlord with [</w:t>
      </w:r>
      <w:r w:rsidRPr="004B06FC">
        <w:rPr>
          <w:b/>
          <w:highlight w:val="yellow"/>
        </w:rPr>
        <w:t>INSERT DESCRIPTION OF GOODS/SERVICES PROVIDED AND DETAILS AROUND TIMING AND ANY CONDITIONS ETC</w:t>
      </w:r>
      <w:r>
        <w:t>.]</w:t>
      </w:r>
    </w:p>
    <w:p w14:paraId="048961A0" w14:textId="5548FB1C" w:rsidR="004B06FC" w:rsidRDefault="004B06FC" w:rsidP="004B06FC">
      <w:pPr>
        <w:pStyle w:val="ELDeed2"/>
        <w:numPr>
          <w:ilvl w:val="0"/>
          <w:numId w:val="38"/>
        </w:numPr>
        <w:tabs>
          <w:tab w:val="clear" w:pos="709"/>
          <w:tab w:val="left" w:pos="567"/>
        </w:tabs>
        <w:spacing w:after="0"/>
        <w:ind w:left="567" w:hanging="567"/>
      </w:pPr>
      <w:r>
        <w:t>The Tenant will undertake the following improvements to the Premises, at the Tenant’s cost: [</w:t>
      </w:r>
      <w:r w:rsidRPr="004B06FC">
        <w:rPr>
          <w:b/>
          <w:highlight w:val="yellow"/>
        </w:rPr>
        <w:t>INSERT DETAILS</w:t>
      </w:r>
      <w:r>
        <w:t>]</w:t>
      </w:r>
    </w:p>
    <w:p w14:paraId="6BD6548F" w14:textId="3A8C2CBC" w:rsidR="004B06FC" w:rsidRDefault="004B06FC" w:rsidP="004B06FC">
      <w:pPr>
        <w:pStyle w:val="ELDeed2"/>
        <w:numPr>
          <w:ilvl w:val="0"/>
          <w:numId w:val="38"/>
        </w:numPr>
        <w:tabs>
          <w:tab w:val="clear" w:pos="709"/>
          <w:tab w:val="left" w:pos="567"/>
        </w:tabs>
        <w:spacing w:after="0"/>
        <w:ind w:left="567" w:hanging="567"/>
      </w:pPr>
      <w:commentRangeStart w:id="11"/>
      <w:r>
        <w:t>The Tenant will procure the New Guarantor to provide a personal guarantee to the Landlord, on the same terms of the guarantee as contained in the Lease</w:t>
      </w:r>
      <w:commentRangeEnd w:id="11"/>
      <w:r>
        <w:rPr>
          <w:rStyle w:val="CommentReference"/>
          <w:rFonts w:eastAsia="Times New Roman" w:cs="Times New Roman"/>
        </w:rPr>
        <w:commentReference w:id="11"/>
      </w:r>
      <w:r>
        <w:t xml:space="preserve">.  </w:t>
      </w:r>
    </w:p>
    <w:p w14:paraId="097AC4E7" w14:textId="54474462" w:rsidR="001707EF" w:rsidRDefault="001707EF" w:rsidP="004B06FC">
      <w:pPr>
        <w:pStyle w:val="ELDeed2"/>
        <w:numPr>
          <w:ilvl w:val="0"/>
          <w:numId w:val="38"/>
        </w:numPr>
        <w:tabs>
          <w:tab w:val="clear" w:pos="709"/>
          <w:tab w:val="left" w:pos="567"/>
        </w:tabs>
        <w:spacing w:after="0"/>
        <w:ind w:left="567" w:hanging="567"/>
      </w:pPr>
      <w:r>
        <w:t>[</w:t>
      </w:r>
      <w:r w:rsidRPr="001707EF">
        <w:rPr>
          <w:b/>
          <w:highlight w:val="yellow"/>
        </w:rPr>
        <w:t>INSERT OTHER AGREED VARIATIONS</w:t>
      </w:r>
      <w:r>
        <w:t>]</w:t>
      </w:r>
    </w:p>
    <w:p w14:paraId="28080615" w14:textId="77777777" w:rsidR="00571DDE" w:rsidRDefault="00571DDE" w:rsidP="00571DDE">
      <w:pPr>
        <w:pStyle w:val="ELDeed2"/>
        <w:numPr>
          <w:ilvl w:val="0"/>
          <w:numId w:val="0"/>
        </w:numPr>
        <w:tabs>
          <w:tab w:val="clear" w:pos="709"/>
          <w:tab w:val="left" w:pos="567"/>
        </w:tabs>
        <w:spacing w:after="0"/>
        <w:ind w:left="709" w:hanging="709"/>
      </w:pPr>
    </w:p>
    <w:p w14:paraId="56DE0CB9" w14:textId="0262C276" w:rsidR="00571DDE" w:rsidRDefault="00571DDE" w:rsidP="00571DDE">
      <w:pPr>
        <w:pStyle w:val="ELDeed2"/>
        <w:numPr>
          <w:ilvl w:val="0"/>
          <w:numId w:val="0"/>
        </w:numPr>
        <w:tabs>
          <w:tab w:val="clear" w:pos="709"/>
          <w:tab w:val="left" w:pos="567"/>
        </w:tabs>
        <w:spacing w:after="0"/>
        <w:ind w:left="709" w:hanging="709"/>
        <w:rPr>
          <w:b/>
        </w:rPr>
      </w:pPr>
      <w:r w:rsidRPr="00571DDE">
        <w:rPr>
          <w:b/>
        </w:rPr>
        <w:t>Executed as a Deed in Queensland</w:t>
      </w:r>
    </w:p>
    <w:p w14:paraId="0773835B" w14:textId="77777777" w:rsidR="00513A2E" w:rsidRDefault="00513A2E" w:rsidP="00571DDE">
      <w:pPr>
        <w:pStyle w:val="ELDeed2"/>
        <w:numPr>
          <w:ilvl w:val="0"/>
          <w:numId w:val="0"/>
        </w:numPr>
        <w:tabs>
          <w:tab w:val="clear" w:pos="709"/>
          <w:tab w:val="left" w:pos="567"/>
        </w:tabs>
        <w:spacing w:after="0"/>
        <w:ind w:left="709" w:hanging="709"/>
        <w:rPr>
          <w:b/>
        </w:rPr>
      </w:pPr>
    </w:p>
    <w:p w14:paraId="7582E55D" w14:textId="353B1C6F" w:rsidR="00513A2E" w:rsidRPr="00BC3408" w:rsidRDefault="00513A2E" w:rsidP="00571DDE">
      <w:pPr>
        <w:pStyle w:val="ELDeed2"/>
        <w:numPr>
          <w:ilvl w:val="0"/>
          <w:numId w:val="0"/>
        </w:numPr>
        <w:tabs>
          <w:tab w:val="clear" w:pos="709"/>
          <w:tab w:val="left" w:pos="567"/>
        </w:tabs>
        <w:spacing w:after="0"/>
        <w:ind w:left="709" w:hanging="709"/>
        <w:rPr>
          <w:b/>
          <w:color w:val="FF0000"/>
          <w:sz w:val="24"/>
        </w:rPr>
      </w:pPr>
      <w:r w:rsidRPr="00BC3408">
        <w:rPr>
          <w:b/>
          <w:color w:val="FF0000"/>
          <w:sz w:val="24"/>
        </w:rPr>
        <w:t>[</w:t>
      </w:r>
      <w:r w:rsidRPr="00BC3408">
        <w:rPr>
          <w:b/>
          <w:color w:val="FF0000"/>
          <w:sz w:val="24"/>
          <w:highlight w:val="yellow"/>
        </w:rPr>
        <w:t>COPY/DELETE APPLICABLE SIGNING CLAUSES</w:t>
      </w:r>
      <w:r w:rsidRPr="00BC3408">
        <w:rPr>
          <w:b/>
          <w:color w:val="FF0000"/>
          <w:sz w:val="24"/>
        </w:rPr>
        <w:t>]</w:t>
      </w:r>
    </w:p>
    <w:p w14:paraId="39A6208A" w14:textId="77777777" w:rsidR="00513A2E" w:rsidRDefault="00513A2E" w:rsidP="00BC3408">
      <w:pPr>
        <w:pStyle w:val="ELDeed2"/>
        <w:numPr>
          <w:ilvl w:val="0"/>
          <w:numId w:val="0"/>
        </w:numPr>
        <w:tabs>
          <w:tab w:val="clear" w:pos="709"/>
          <w:tab w:val="left" w:pos="567"/>
        </w:tabs>
        <w:spacing w:after="0"/>
        <w:rPr>
          <w:b/>
          <w:color w:val="FF0000"/>
        </w:rPr>
      </w:pPr>
    </w:p>
    <w:p w14:paraId="170B90CA" w14:textId="77777777" w:rsidR="00BC3408" w:rsidRDefault="00BC3408" w:rsidP="00BC3408">
      <w:pPr>
        <w:pStyle w:val="ELDeed2"/>
        <w:keepNext/>
        <w:keepLines/>
        <w:numPr>
          <w:ilvl w:val="0"/>
          <w:numId w:val="0"/>
        </w:numPr>
        <w:tabs>
          <w:tab w:val="clear" w:pos="709"/>
          <w:tab w:val="left" w:pos="567"/>
        </w:tabs>
        <w:spacing w:after="0"/>
        <w:ind w:left="709" w:hanging="709"/>
        <w:rPr>
          <w:b/>
          <w:color w:val="FF0000"/>
        </w:rPr>
      </w:pPr>
      <w:r>
        <w:rPr>
          <w:b/>
          <w:color w:val="FF0000"/>
        </w:rPr>
        <w:t xml:space="preserve">USE THIS SIGNING CLAUSE </w:t>
      </w:r>
      <w:r w:rsidRPr="00513A2E">
        <w:rPr>
          <w:b/>
          <w:color w:val="FF0000"/>
        </w:rPr>
        <w:t xml:space="preserve">For parties who are </w:t>
      </w:r>
      <w:r>
        <w:rPr>
          <w:b/>
          <w:color w:val="FF0000"/>
        </w:rPr>
        <w:t>COMPANIES OR CORPORATE TRUSTEES:</w:t>
      </w:r>
    </w:p>
    <w:p w14:paraId="31BE4736" w14:textId="77777777" w:rsidR="00BC3408" w:rsidRDefault="00BC3408" w:rsidP="00BC3408">
      <w:pPr>
        <w:pStyle w:val="ELDeed2"/>
        <w:keepNext/>
        <w:keepLines/>
        <w:numPr>
          <w:ilvl w:val="0"/>
          <w:numId w:val="0"/>
        </w:numPr>
        <w:tabs>
          <w:tab w:val="clear" w:pos="709"/>
          <w:tab w:val="left" w:pos="567"/>
        </w:tabs>
        <w:spacing w:after="0"/>
        <w:ind w:left="709" w:hanging="709"/>
        <w:rPr>
          <w:b/>
          <w:color w:val="FF0000"/>
        </w:rPr>
      </w:pPr>
    </w:p>
    <w:tbl>
      <w:tblPr>
        <w:tblW w:w="0" w:type="auto"/>
        <w:tblLook w:val="06A0" w:firstRow="1" w:lastRow="0" w:firstColumn="1" w:lastColumn="0" w:noHBand="1" w:noVBand="1"/>
      </w:tblPr>
      <w:tblGrid>
        <w:gridCol w:w="959"/>
        <w:gridCol w:w="3685"/>
        <w:gridCol w:w="993"/>
        <w:gridCol w:w="3935"/>
      </w:tblGrid>
      <w:tr w:rsidR="00BC3408" w:rsidRPr="00CC670F" w14:paraId="6D16BA23" w14:textId="77777777" w:rsidTr="00BC3408">
        <w:trPr>
          <w:cantSplit/>
        </w:trPr>
        <w:tc>
          <w:tcPr>
            <w:tcW w:w="9572" w:type="dxa"/>
            <w:gridSpan w:val="4"/>
            <w:shd w:val="clear" w:color="auto" w:fill="auto"/>
          </w:tcPr>
          <w:p w14:paraId="6BBEB470" w14:textId="77777777" w:rsidR="00BC3408" w:rsidRPr="00CC670F" w:rsidRDefault="00BC3408" w:rsidP="00BC3408">
            <w:pPr>
              <w:keepNext/>
              <w:keepLines/>
              <w:ind w:left="851"/>
              <w:jc w:val="both"/>
              <w:rPr>
                <w:sz w:val="22"/>
                <w:szCs w:val="22"/>
              </w:rPr>
            </w:pPr>
            <w:r w:rsidRPr="00CC670F">
              <w:rPr>
                <w:sz w:val="22"/>
                <w:szCs w:val="22"/>
              </w:rPr>
              <w:t>Executed by</w:t>
            </w:r>
          </w:p>
          <w:p w14:paraId="0E1D1404" w14:textId="77777777" w:rsidR="00BC3408" w:rsidRDefault="00BC3408" w:rsidP="00BC3408">
            <w:pPr>
              <w:keepNext/>
              <w:keepLines/>
              <w:ind w:left="851"/>
              <w:jc w:val="both"/>
              <w:rPr>
                <w:b/>
                <w:sz w:val="22"/>
                <w:szCs w:val="22"/>
              </w:rPr>
            </w:pPr>
            <w:r w:rsidRPr="00CC670F">
              <w:rPr>
                <w:b/>
                <w:sz w:val="22"/>
                <w:szCs w:val="22"/>
              </w:rPr>
              <w:t>[</w:t>
            </w:r>
            <w:r w:rsidRPr="000A53AE">
              <w:rPr>
                <w:b/>
                <w:sz w:val="22"/>
                <w:szCs w:val="22"/>
                <w:highlight w:val="yellow"/>
              </w:rPr>
              <w:t>INSERT NAME OF COMPANY</w:t>
            </w:r>
            <w:r w:rsidRPr="00CC670F">
              <w:rPr>
                <w:b/>
                <w:sz w:val="22"/>
                <w:szCs w:val="22"/>
              </w:rPr>
              <w:t>] ACN [</w:t>
            </w:r>
            <w:r w:rsidRPr="000A53AE">
              <w:rPr>
                <w:b/>
                <w:sz w:val="22"/>
                <w:szCs w:val="22"/>
                <w:highlight w:val="yellow"/>
              </w:rPr>
              <w:t>INSERT</w:t>
            </w:r>
            <w:r w:rsidRPr="00CC670F">
              <w:rPr>
                <w:b/>
                <w:sz w:val="22"/>
                <w:szCs w:val="22"/>
              </w:rPr>
              <w:t>]</w:t>
            </w:r>
          </w:p>
          <w:p w14:paraId="0C95A384" w14:textId="77777777" w:rsidR="00BC3408" w:rsidRPr="00CC670F" w:rsidRDefault="00BC3408" w:rsidP="00BC3408">
            <w:pPr>
              <w:keepNext/>
              <w:keepLines/>
              <w:ind w:left="851"/>
              <w:jc w:val="both"/>
              <w:rPr>
                <w:b/>
                <w:sz w:val="22"/>
                <w:szCs w:val="22"/>
              </w:rPr>
            </w:pPr>
            <w:r w:rsidRPr="00BC3408">
              <w:rPr>
                <w:b/>
                <w:sz w:val="22"/>
                <w:szCs w:val="22"/>
                <w:highlight w:val="yellow"/>
              </w:rPr>
              <w:t>AS TRUSTEE FOR THE [INSERT TRUST]</w:t>
            </w:r>
          </w:p>
          <w:p w14:paraId="63AEAC0F" w14:textId="77777777" w:rsidR="00BC3408" w:rsidRPr="00CC670F" w:rsidRDefault="00BC3408" w:rsidP="00BC3408">
            <w:pPr>
              <w:keepNext/>
              <w:keepLines/>
              <w:ind w:left="851"/>
              <w:jc w:val="both"/>
              <w:rPr>
                <w:b/>
                <w:sz w:val="22"/>
                <w:szCs w:val="22"/>
              </w:rPr>
            </w:pPr>
            <w:r w:rsidRPr="00CC670F">
              <w:rPr>
                <w:b/>
                <w:sz w:val="22"/>
                <w:szCs w:val="22"/>
              </w:rPr>
              <w:t>(</w:t>
            </w:r>
            <w:r w:rsidRPr="00BC3408">
              <w:rPr>
                <w:b/>
                <w:sz w:val="22"/>
                <w:szCs w:val="22"/>
                <w:highlight w:val="yellow"/>
              </w:rPr>
              <w:t>Landlord/Tenant/Guarantor/New Guarantor</w:t>
            </w:r>
            <w:r>
              <w:rPr>
                <w:b/>
                <w:sz w:val="22"/>
                <w:szCs w:val="22"/>
              </w:rPr>
              <w:t>)</w:t>
            </w:r>
          </w:p>
          <w:p w14:paraId="3F0BA2A0" w14:textId="77777777" w:rsidR="00BC3408" w:rsidRPr="00A22DF6" w:rsidRDefault="00BC3408" w:rsidP="00BC3408">
            <w:pPr>
              <w:pStyle w:val="Party3"/>
              <w:keepLines/>
              <w:ind w:left="851"/>
              <w:rPr>
                <w:b w:val="0"/>
                <w:szCs w:val="22"/>
              </w:rPr>
            </w:pPr>
            <w:r w:rsidRPr="00CC670F">
              <w:rPr>
                <w:b w:val="0"/>
                <w:szCs w:val="22"/>
              </w:rPr>
              <w:t xml:space="preserve">in accordance with s 127 of the </w:t>
            </w:r>
            <w:r w:rsidRPr="00CC670F">
              <w:rPr>
                <w:rFonts w:cs="Arial"/>
                <w:b w:val="0"/>
                <w:i/>
                <w:szCs w:val="22"/>
              </w:rPr>
              <w:t xml:space="preserve">Corporations Act 2001 </w:t>
            </w:r>
            <w:r w:rsidRPr="00CC670F">
              <w:rPr>
                <w:b w:val="0"/>
                <w:szCs w:val="22"/>
              </w:rPr>
              <w:t>(</w:t>
            </w:r>
            <w:r w:rsidRPr="00CC670F">
              <w:rPr>
                <w:rFonts w:cs="Arial"/>
                <w:b w:val="0"/>
                <w:szCs w:val="22"/>
              </w:rPr>
              <w:t>Cth)</w:t>
            </w:r>
            <w:r>
              <w:rPr>
                <w:rFonts w:cs="Arial"/>
                <w:b w:val="0"/>
                <w:szCs w:val="22"/>
              </w:rPr>
              <w:t xml:space="preserve"> </w:t>
            </w:r>
            <w:r w:rsidRPr="00CC670F">
              <w:rPr>
                <w:b w:val="0"/>
                <w:szCs w:val="22"/>
              </w:rPr>
              <w:t>by its authorised officers:</w:t>
            </w:r>
          </w:p>
          <w:p w14:paraId="3C6AB289" w14:textId="77777777" w:rsidR="00BC3408" w:rsidRDefault="00BC3408" w:rsidP="00BC3408">
            <w:pPr>
              <w:keepNext/>
              <w:keepLines/>
              <w:jc w:val="both"/>
              <w:rPr>
                <w:b/>
                <w:sz w:val="16"/>
                <w:szCs w:val="22"/>
              </w:rPr>
            </w:pPr>
          </w:p>
          <w:p w14:paraId="64500683" w14:textId="77777777" w:rsidR="00BC3408" w:rsidRPr="00D531F9" w:rsidRDefault="00BC3408" w:rsidP="00BC3408">
            <w:pPr>
              <w:keepNext/>
              <w:keepLines/>
              <w:jc w:val="both"/>
              <w:rPr>
                <w:b/>
                <w:sz w:val="16"/>
                <w:szCs w:val="22"/>
              </w:rPr>
            </w:pPr>
          </w:p>
        </w:tc>
      </w:tr>
      <w:tr w:rsidR="00BC3408" w:rsidRPr="00CC670F" w14:paraId="2AE8302E" w14:textId="77777777" w:rsidTr="00BC3408">
        <w:trPr>
          <w:cantSplit/>
        </w:trPr>
        <w:tc>
          <w:tcPr>
            <w:tcW w:w="959" w:type="dxa"/>
            <w:shd w:val="clear" w:color="auto" w:fill="auto"/>
            <w:vAlign w:val="bottom"/>
          </w:tcPr>
          <w:p w14:paraId="1BEFB5CC" w14:textId="77777777" w:rsidR="00BC3408" w:rsidRPr="005426BC" w:rsidRDefault="00BC3408" w:rsidP="00BC3408">
            <w:pPr>
              <w:keepNext/>
              <w:keepLines/>
              <w:spacing w:before="40"/>
              <w:jc w:val="right"/>
              <w:rPr>
                <w:b/>
                <w:i/>
                <w:sz w:val="18"/>
                <w:szCs w:val="22"/>
              </w:rPr>
            </w:pPr>
            <w:r w:rsidRPr="005426BC">
              <w:rPr>
                <w:b/>
                <w:i/>
                <w:sz w:val="18"/>
                <w:szCs w:val="22"/>
              </w:rPr>
              <w:t>Signed</w:t>
            </w:r>
          </w:p>
        </w:tc>
        <w:tc>
          <w:tcPr>
            <w:tcW w:w="3685" w:type="dxa"/>
            <w:tcBorders>
              <w:bottom w:val="single" w:sz="4" w:space="0" w:color="auto"/>
            </w:tcBorders>
            <w:shd w:val="clear" w:color="auto" w:fill="auto"/>
          </w:tcPr>
          <w:p w14:paraId="561E07EF" w14:textId="77777777" w:rsidR="00BC3408" w:rsidRPr="00CF4300" w:rsidRDefault="00BC3408" w:rsidP="00BC3408">
            <w:pPr>
              <w:keepNext/>
              <w:keepLines/>
              <w:spacing w:before="120" w:after="120"/>
              <w:jc w:val="both"/>
              <w:rPr>
                <w:sz w:val="18"/>
                <w:szCs w:val="22"/>
              </w:rPr>
            </w:pPr>
          </w:p>
        </w:tc>
        <w:tc>
          <w:tcPr>
            <w:tcW w:w="993" w:type="dxa"/>
            <w:shd w:val="clear" w:color="auto" w:fill="auto"/>
            <w:vAlign w:val="bottom"/>
          </w:tcPr>
          <w:p w14:paraId="592337D6" w14:textId="77777777" w:rsidR="00BC3408" w:rsidRPr="005426BC" w:rsidRDefault="00BC3408" w:rsidP="00BC3408">
            <w:pPr>
              <w:keepNext/>
              <w:keepLines/>
              <w:spacing w:before="40"/>
              <w:jc w:val="right"/>
              <w:rPr>
                <w:i/>
                <w:sz w:val="18"/>
                <w:szCs w:val="22"/>
              </w:rPr>
            </w:pPr>
            <w:r w:rsidRPr="005426BC">
              <w:rPr>
                <w:b/>
                <w:i/>
                <w:sz w:val="18"/>
                <w:szCs w:val="22"/>
              </w:rPr>
              <w:t>Signed</w:t>
            </w:r>
          </w:p>
        </w:tc>
        <w:tc>
          <w:tcPr>
            <w:tcW w:w="3935" w:type="dxa"/>
            <w:tcBorders>
              <w:bottom w:val="single" w:sz="4" w:space="0" w:color="auto"/>
            </w:tcBorders>
            <w:shd w:val="clear" w:color="auto" w:fill="auto"/>
          </w:tcPr>
          <w:p w14:paraId="3721E8AE" w14:textId="77777777" w:rsidR="00BC3408" w:rsidRPr="00CF4300" w:rsidRDefault="00BC3408" w:rsidP="00BC3408">
            <w:pPr>
              <w:keepNext/>
              <w:keepLines/>
              <w:spacing w:before="120" w:after="120"/>
              <w:jc w:val="both"/>
              <w:rPr>
                <w:sz w:val="18"/>
                <w:szCs w:val="22"/>
              </w:rPr>
            </w:pPr>
          </w:p>
        </w:tc>
      </w:tr>
      <w:tr w:rsidR="00BC3408" w:rsidRPr="00CC670F" w14:paraId="1729A120" w14:textId="77777777" w:rsidTr="00BC3408">
        <w:trPr>
          <w:cantSplit/>
          <w:trHeight w:val="115"/>
        </w:trPr>
        <w:tc>
          <w:tcPr>
            <w:tcW w:w="959" w:type="dxa"/>
            <w:shd w:val="clear" w:color="auto" w:fill="auto"/>
            <w:vAlign w:val="bottom"/>
          </w:tcPr>
          <w:p w14:paraId="288D2DCD" w14:textId="77777777" w:rsidR="00BC3408" w:rsidRPr="005426BC" w:rsidRDefault="00BC3408" w:rsidP="00BC3408">
            <w:pPr>
              <w:keepNext/>
              <w:keepLines/>
              <w:spacing w:before="40"/>
              <w:jc w:val="right"/>
              <w:rPr>
                <w:b/>
                <w:i/>
                <w:sz w:val="18"/>
                <w:szCs w:val="22"/>
              </w:rPr>
            </w:pPr>
            <w:r w:rsidRPr="005426BC">
              <w:rPr>
                <w:b/>
                <w:i/>
                <w:sz w:val="18"/>
                <w:szCs w:val="22"/>
              </w:rPr>
              <w:t>Name</w:t>
            </w:r>
          </w:p>
        </w:tc>
        <w:tc>
          <w:tcPr>
            <w:tcW w:w="3685" w:type="dxa"/>
            <w:tcBorders>
              <w:top w:val="single" w:sz="4" w:space="0" w:color="auto"/>
              <w:bottom w:val="single" w:sz="4" w:space="0" w:color="auto"/>
            </w:tcBorders>
            <w:shd w:val="clear" w:color="auto" w:fill="auto"/>
          </w:tcPr>
          <w:p w14:paraId="4B22EA30" w14:textId="77777777" w:rsidR="00BC3408" w:rsidRPr="00CF4300" w:rsidRDefault="00BC3408" w:rsidP="00BC3408">
            <w:pPr>
              <w:keepNext/>
              <w:keepLines/>
              <w:spacing w:before="120" w:after="120" w:line="360" w:lineRule="auto"/>
              <w:jc w:val="both"/>
              <w:rPr>
                <w:sz w:val="18"/>
                <w:szCs w:val="22"/>
              </w:rPr>
            </w:pPr>
          </w:p>
        </w:tc>
        <w:tc>
          <w:tcPr>
            <w:tcW w:w="993" w:type="dxa"/>
            <w:shd w:val="clear" w:color="auto" w:fill="auto"/>
            <w:vAlign w:val="bottom"/>
          </w:tcPr>
          <w:p w14:paraId="157F0FAD" w14:textId="77777777" w:rsidR="00BC3408" w:rsidRPr="005426BC" w:rsidRDefault="00BC3408" w:rsidP="00BC3408">
            <w:pPr>
              <w:keepNext/>
              <w:keepLines/>
              <w:spacing w:before="40"/>
              <w:jc w:val="right"/>
              <w:rPr>
                <w:i/>
                <w:sz w:val="18"/>
                <w:szCs w:val="22"/>
              </w:rPr>
            </w:pPr>
            <w:r w:rsidRPr="005426BC">
              <w:rPr>
                <w:b/>
                <w:i/>
                <w:sz w:val="18"/>
                <w:szCs w:val="22"/>
              </w:rPr>
              <w:t>Name</w:t>
            </w:r>
          </w:p>
        </w:tc>
        <w:tc>
          <w:tcPr>
            <w:tcW w:w="3935" w:type="dxa"/>
            <w:tcBorders>
              <w:top w:val="single" w:sz="4" w:space="0" w:color="auto"/>
              <w:bottom w:val="single" w:sz="4" w:space="0" w:color="auto"/>
            </w:tcBorders>
            <w:shd w:val="clear" w:color="auto" w:fill="auto"/>
          </w:tcPr>
          <w:p w14:paraId="46892A54" w14:textId="77777777" w:rsidR="00BC3408" w:rsidRPr="00CF4300" w:rsidRDefault="00BC3408" w:rsidP="00BC3408">
            <w:pPr>
              <w:keepNext/>
              <w:keepLines/>
              <w:spacing w:before="120" w:after="120"/>
              <w:jc w:val="both"/>
              <w:rPr>
                <w:sz w:val="18"/>
                <w:szCs w:val="22"/>
              </w:rPr>
            </w:pPr>
          </w:p>
        </w:tc>
      </w:tr>
      <w:tr w:rsidR="00BC3408" w:rsidRPr="00CC670F" w14:paraId="36EACAC5" w14:textId="77777777" w:rsidTr="00BC3408">
        <w:trPr>
          <w:cantSplit/>
        </w:trPr>
        <w:tc>
          <w:tcPr>
            <w:tcW w:w="959" w:type="dxa"/>
            <w:shd w:val="clear" w:color="auto" w:fill="auto"/>
            <w:vAlign w:val="bottom"/>
          </w:tcPr>
          <w:p w14:paraId="3316FC7A" w14:textId="77777777" w:rsidR="00BC3408" w:rsidRPr="005426BC" w:rsidRDefault="00BC3408" w:rsidP="00BC3408">
            <w:pPr>
              <w:keepNext/>
              <w:keepLines/>
              <w:spacing w:before="40" w:after="120"/>
              <w:jc w:val="right"/>
              <w:rPr>
                <w:b/>
                <w:i/>
                <w:sz w:val="18"/>
                <w:szCs w:val="22"/>
              </w:rPr>
            </w:pPr>
          </w:p>
        </w:tc>
        <w:tc>
          <w:tcPr>
            <w:tcW w:w="3685" w:type="dxa"/>
            <w:tcBorders>
              <w:top w:val="single" w:sz="4" w:space="0" w:color="auto"/>
            </w:tcBorders>
            <w:shd w:val="clear" w:color="auto" w:fill="auto"/>
          </w:tcPr>
          <w:p w14:paraId="13E0A279" w14:textId="77777777" w:rsidR="00BC3408" w:rsidRPr="00CF4300" w:rsidRDefault="00BC3408" w:rsidP="00BC3408">
            <w:pPr>
              <w:keepNext/>
              <w:keepLines/>
              <w:spacing w:before="120" w:after="240"/>
              <w:jc w:val="both"/>
              <w:rPr>
                <w:sz w:val="18"/>
                <w:szCs w:val="22"/>
              </w:rPr>
            </w:pPr>
            <w:r w:rsidRPr="00CF4300">
              <w:rPr>
                <w:sz w:val="16"/>
                <w:szCs w:val="22"/>
              </w:rPr>
              <w:t>Sole Director/Director/Secretary</w:t>
            </w:r>
          </w:p>
        </w:tc>
        <w:tc>
          <w:tcPr>
            <w:tcW w:w="993" w:type="dxa"/>
            <w:shd w:val="clear" w:color="auto" w:fill="auto"/>
            <w:vAlign w:val="bottom"/>
          </w:tcPr>
          <w:p w14:paraId="2BC5C0BE" w14:textId="77777777" w:rsidR="00BC3408" w:rsidRPr="005426BC" w:rsidRDefault="00BC3408" w:rsidP="00BC3408">
            <w:pPr>
              <w:keepNext/>
              <w:keepLines/>
              <w:spacing w:before="40" w:after="120"/>
              <w:jc w:val="right"/>
              <w:rPr>
                <w:i/>
                <w:sz w:val="18"/>
                <w:szCs w:val="22"/>
              </w:rPr>
            </w:pPr>
          </w:p>
        </w:tc>
        <w:tc>
          <w:tcPr>
            <w:tcW w:w="3935" w:type="dxa"/>
            <w:tcBorders>
              <w:top w:val="single" w:sz="4" w:space="0" w:color="auto"/>
            </w:tcBorders>
            <w:shd w:val="clear" w:color="auto" w:fill="auto"/>
          </w:tcPr>
          <w:p w14:paraId="5C80091F" w14:textId="196CF2B2" w:rsidR="00BC3408" w:rsidRPr="00CF4300" w:rsidRDefault="00BC3408" w:rsidP="00BC3408">
            <w:pPr>
              <w:keepNext/>
              <w:keepLines/>
              <w:spacing w:before="120" w:after="120"/>
              <w:jc w:val="both"/>
              <w:rPr>
                <w:sz w:val="18"/>
                <w:szCs w:val="22"/>
              </w:rPr>
            </w:pPr>
            <w:r w:rsidRPr="00CF4300">
              <w:rPr>
                <w:sz w:val="16"/>
                <w:szCs w:val="22"/>
              </w:rPr>
              <w:t>Director</w:t>
            </w:r>
          </w:p>
        </w:tc>
      </w:tr>
      <w:tr w:rsidR="00BC3408" w:rsidRPr="00CC670F" w14:paraId="2BF2BB9F" w14:textId="77777777" w:rsidTr="00BC3408">
        <w:trPr>
          <w:cantSplit/>
        </w:trPr>
        <w:tc>
          <w:tcPr>
            <w:tcW w:w="959" w:type="dxa"/>
            <w:shd w:val="clear" w:color="auto" w:fill="auto"/>
            <w:vAlign w:val="bottom"/>
          </w:tcPr>
          <w:p w14:paraId="6871BF9B" w14:textId="77777777" w:rsidR="00BC3408" w:rsidRPr="005426BC" w:rsidRDefault="00BC3408" w:rsidP="00BC3408">
            <w:pPr>
              <w:keepNext/>
              <w:keepLines/>
              <w:spacing w:before="120" w:after="120"/>
              <w:jc w:val="right"/>
              <w:rPr>
                <w:b/>
                <w:i/>
                <w:sz w:val="18"/>
                <w:szCs w:val="22"/>
              </w:rPr>
            </w:pPr>
            <w:r>
              <w:rPr>
                <w:b/>
                <w:i/>
                <w:sz w:val="18"/>
                <w:szCs w:val="22"/>
              </w:rPr>
              <w:t>Date</w:t>
            </w:r>
          </w:p>
        </w:tc>
        <w:tc>
          <w:tcPr>
            <w:tcW w:w="3685" w:type="dxa"/>
            <w:shd w:val="clear" w:color="auto" w:fill="auto"/>
          </w:tcPr>
          <w:p w14:paraId="6ED0878E" w14:textId="77777777" w:rsidR="00BC3408" w:rsidRPr="00CF4300" w:rsidRDefault="00BC3408" w:rsidP="00BC3408">
            <w:pPr>
              <w:keepNext/>
              <w:keepLines/>
              <w:spacing w:before="120" w:after="120"/>
              <w:ind w:left="-108" w:firstLine="108"/>
              <w:jc w:val="both"/>
              <w:rPr>
                <w:sz w:val="18"/>
                <w:szCs w:val="22"/>
              </w:rPr>
            </w:pPr>
            <w:r w:rsidRPr="00CF4300">
              <w:rPr>
                <w:sz w:val="18"/>
                <w:szCs w:val="22"/>
              </w:rPr>
              <w:t>_________/________/_________</w:t>
            </w:r>
          </w:p>
        </w:tc>
        <w:tc>
          <w:tcPr>
            <w:tcW w:w="993" w:type="dxa"/>
            <w:shd w:val="clear" w:color="auto" w:fill="auto"/>
            <w:vAlign w:val="bottom"/>
          </w:tcPr>
          <w:p w14:paraId="50ED4227" w14:textId="77777777" w:rsidR="00BC3408" w:rsidRPr="005426BC" w:rsidRDefault="00BC3408" w:rsidP="00BC3408">
            <w:pPr>
              <w:keepNext/>
              <w:keepLines/>
              <w:spacing w:before="120" w:after="120"/>
              <w:jc w:val="right"/>
              <w:rPr>
                <w:i/>
                <w:sz w:val="18"/>
                <w:szCs w:val="22"/>
              </w:rPr>
            </w:pPr>
            <w:r>
              <w:rPr>
                <w:b/>
                <w:i/>
                <w:sz w:val="18"/>
                <w:szCs w:val="22"/>
              </w:rPr>
              <w:t>Date</w:t>
            </w:r>
          </w:p>
        </w:tc>
        <w:tc>
          <w:tcPr>
            <w:tcW w:w="3935" w:type="dxa"/>
            <w:shd w:val="clear" w:color="auto" w:fill="auto"/>
          </w:tcPr>
          <w:p w14:paraId="390FBDD7" w14:textId="77777777" w:rsidR="00BC3408" w:rsidRPr="00CF4300" w:rsidRDefault="00BC3408" w:rsidP="00BC3408">
            <w:pPr>
              <w:keepNext/>
              <w:keepLines/>
              <w:spacing w:before="120" w:after="120"/>
              <w:jc w:val="both"/>
              <w:rPr>
                <w:sz w:val="18"/>
                <w:szCs w:val="22"/>
              </w:rPr>
            </w:pPr>
            <w:r w:rsidRPr="00CF4300">
              <w:rPr>
                <w:sz w:val="18"/>
                <w:szCs w:val="22"/>
              </w:rPr>
              <w:t>_________/________/_________</w:t>
            </w:r>
          </w:p>
        </w:tc>
      </w:tr>
    </w:tbl>
    <w:p w14:paraId="79E0AB57" w14:textId="77777777" w:rsidR="00BC3408" w:rsidRDefault="00BC3408" w:rsidP="00BC3408">
      <w:pPr>
        <w:keepNext/>
        <w:keepLines/>
        <w:pBdr>
          <w:bottom w:val="single" w:sz="4" w:space="1" w:color="auto"/>
        </w:pBdr>
        <w:spacing w:before="40" w:after="120"/>
        <w:jc w:val="both"/>
        <w:rPr>
          <w:b/>
          <w:sz w:val="22"/>
          <w:szCs w:val="22"/>
        </w:rPr>
      </w:pPr>
    </w:p>
    <w:p w14:paraId="3AFE238E" w14:textId="77777777" w:rsidR="00BC3408" w:rsidRPr="00513A2E" w:rsidRDefault="00BC3408" w:rsidP="00BC3408">
      <w:pPr>
        <w:pStyle w:val="ELDeed2"/>
        <w:numPr>
          <w:ilvl w:val="0"/>
          <w:numId w:val="0"/>
        </w:numPr>
        <w:tabs>
          <w:tab w:val="clear" w:pos="709"/>
          <w:tab w:val="left" w:pos="567"/>
        </w:tabs>
        <w:spacing w:after="0"/>
        <w:rPr>
          <w:b/>
          <w:color w:val="FF0000"/>
        </w:rPr>
      </w:pPr>
    </w:p>
    <w:p w14:paraId="37BEA10C" w14:textId="603BDCB1" w:rsidR="00513A2E" w:rsidRPr="00513A2E" w:rsidRDefault="00BC3408" w:rsidP="00BC3408">
      <w:pPr>
        <w:pStyle w:val="ELDeed2"/>
        <w:keepNext/>
        <w:numPr>
          <w:ilvl w:val="0"/>
          <w:numId w:val="0"/>
        </w:numPr>
        <w:tabs>
          <w:tab w:val="clear" w:pos="709"/>
          <w:tab w:val="left" w:pos="0"/>
        </w:tabs>
        <w:spacing w:after="0"/>
        <w:rPr>
          <w:b/>
          <w:color w:val="FF0000"/>
        </w:rPr>
      </w:pPr>
      <w:r>
        <w:rPr>
          <w:b/>
          <w:color w:val="FF0000"/>
        </w:rPr>
        <w:lastRenderedPageBreak/>
        <w:t xml:space="preserve">USE THIS SIGNING CLAUSE </w:t>
      </w:r>
      <w:r w:rsidR="00513A2E" w:rsidRPr="00513A2E">
        <w:rPr>
          <w:b/>
          <w:color w:val="FF0000"/>
        </w:rPr>
        <w:t xml:space="preserve">For parties who are </w:t>
      </w:r>
      <w:r>
        <w:rPr>
          <w:b/>
          <w:color w:val="FF0000"/>
        </w:rPr>
        <w:t xml:space="preserve">INDIVIDUAL PERSONS </w:t>
      </w:r>
      <w:r w:rsidR="00513A2E" w:rsidRPr="00513A2E">
        <w:rPr>
          <w:b/>
          <w:color w:val="FF0000"/>
        </w:rPr>
        <w:t>(if multiple persons make up one party (</w:t>
      </w:r>
      <w:r w:rsidR="00513A2E">
        <w:rPr>
          <w:b/>
          <w:color w:val="FF0000"/>
        </w:rPr>
        <w:t xml:space="preserve">eg. husband and wife landlords) </w:t>
      </w:r>
      <w:r w:rsidR="00513A2E" w:rsidRPr="00513A2E">
        <w:rPr>
          <w:b/>
          <w:color w:val="FF0000"/>
        </w:rPr>
        <w:t>then include a signing clause for each person):</w:t>
      </w:r>
    </w:p>
    <w:tbl>
      <w:tblPr>
        <w:tblW w:w="0" w:type="auto"/>
        <w:tblLook w:val="06A0" w:firstRow="1" w:lastRow="0" w:firstColumn="1" w:lastColumn="0" w:noHBand="1" w:noVBand="1"/>
      </w:tblPr>
      <w:tblGrid>
        <w:gridCol w:w="959"/>
        <w:gridCol w:w="3685"/>
        <w:gridCol w:w="993"/>
        <w:gridCol w:w="3935"/>
      </w:tblGrid>
      <w:tr w:rsidR="00513A2E" w:rsidRPr="00CC670F" w14:paraId="066BB4E3" w14:textId="77777777" w:rsidTr="00BC3408">
        <w:tc>
          <w:tcPr>
            <w:tcW w:w="9572" w:type="dxa"/>
            <w:gridSpan w:val="4"/>
            <w:shd w:val="clear" w:color="auto" w:fill="auto"/>
          </w:tcPr>
          <w:p w14:paraId="026F399B" w14:textId="77777777" w:rsidR="00513A2E" w:rsidRDefault="00513A2E" w:rsidP="00BC3408">
            <w:pPr>
              <w:keepNext/>
              <w:ind w:right="0"/>
              <w:jc w:val="both"/>
              <w:rPr>
                <w:sz w:val="22"/>
                <w:szCs w:val="22"/>
                <w:highlight w:val="yellow"/>
              </w:rPr>
            </w:pPr>
          </w:p>
          <w:p w14:paraId="0001AF9A" w14:textId="77777777" w:rsidR="00513A2E" w:rsidRPr="00CC670F" w:rsidRDefault="00513A2E" w:rsidP="00BC3408">
            <w:pPr>
              <w:keepNext/>
              <w:ind w:left="851" w:right="0"/>
              <w:jc w:val="both"/>
              <w:rPr>
                <w:sz w:val="22"/>
                <w:szCs w:val="22"/>
              </w:rPr>
            </w:pPr>
            <w:r w:rsidRPr="00FA350B">
              <w:rPr>
                <w:sz w:val="22"/>
                <w:szCs w:val="22"/>
              </w:rPr>
              <w:t>Signed, sealed and delivered by:</w:t>
            </w:r>
          </w:p>
          <w:p w14:paraId="5BBA5494" w14:textId="77777777" w:rsidR="00513A2E" w:rsidRDefault="00513A2E" w:rsidP="00BC3408">
            <w:pPr>
              <w:keepNext/>
              <w:ind w:left="851" w:right="0"/>
              <w:jc w:val="both"/>
              <w:rPr>
                <w:b/>
                <w:sz w:val="22"/>
                <w:szCs w:val="22"/>
              </w:rPr>
            </w:pPr>
            <w:r w:rsidRPr="00CC670F">
              <w:rPr>
                <w:b/>
                <w:sz w:val="22"/>
                <w:szCs w:val="22"/>
              </w:rPr>
              <w:t>[</w:t>
            </w:r>
            <w:r w:rsidRPr="000A53AE">
              <w:rPr>
                <w:b/>
                <w:sz w:val="22"/>
                <w:szCs w:val="22"/>
                <w:highlight w:val="yellow"/>
              </w:rPr>
              <w:t>INSERT NAME OF INDIVIDUAL</w:t>
            </w:r>
            <w:r>
              <w:rPr>
                <w:b/>
                <w:sz w:val="22"/>
                <w:szCs w:val="22"/>
              </w:rPr>
              <w:t>]</w:t>
            </w:r>
          </w:p>
          <w:p w14:paraId="164B93FE" w14:textId="77777777" w:rsidR="00513A2E" w:rsidRPr="00BC3408" w:rsidRDefault="00513A2E" w:rsidP="00BC3408">
            <w:pPr>
              <w:keepNext/>
              <w:ind w:left="851" w:right="0"/>
              <w:jc w:val="both"/>
              <w:rPr>
                <w:b/>
                <w:color w:val="FF0000"/>
                <w:sz w:val="22"/>
                <w:szCs w:val="22"/>
              </w:rPr>
            </w:pPr>
            <w:r w:rsidRPr="00BC3408">
              <w:rPr>
                <w:b/>
                <w:color w:val="FF0000"/>
                <w:sz w:val="22"/>
                <w:szCs w:val="22"/>
              </w:rPr>
              <w:t>AS TRUSTEE FOR THE [</w:t>
            </w:r>
            <w:r w:rsidRPr="00BC3408">
              <w:rPr>
                <w:b/>
                <w:color w:val="FF0000"/>
                <w:sz w:val="22"/>
                <w:szCs w:val="22"/>
                <w:highlight w:val="yellow"/>
              </w:rPr>
              <w:t>INSERT TRUST</w:t>
            </w:r>
            <w:r w:rsidRPr="00BC3408">
              <w:rPr>
                <w:b/>
                <w:color w:val="FF0000"/>
                <w:sz w:val="22"/>
                <w:szCs w:val="22"/>
              </w:rPr>
              <w:t>]</w:t>
            </w:r>
          </w:p>
          <w:p w14:paraId="6C794559" w14:textId="451FA0E5" w:rsidR="00513A2E" w:rsidRPr="006C728B" w:rsidRDefault="00513A2E" w:rsidP="00BC3408">
            <w:pPr>
              <w:keepNext/>
              <w:ind w:left="851" w:right="0"/>
              <w:jc w:val="both"/>
              <w:rPr>
                <w:b/>
                <w:sz w:val="22"/>
                <w:szCs w:val="22"/>
              </w:rPr>
            </w:pPr>
            <w:r w:rsidRPr="00CC670F">
              <w:rPr>
                <w:b/>
                <w:sz w:val="22"/>
                <w:szCs w:val="22"/>
              </w:rPr>
              <w:t>(</w:t>
            </w:r>
            <w:r w:rsidR="00BC3408" w:rsidRPr="00BC3408">
              <w:rPr>
                <w:b/>
                <w:sz w:val="22"/>
                <w:szCs w:val="22"/>
                <w:highlight w:val="yellow"/>
              </w:rPr>
              <w:t>Landlord/Tenant/Guarantor/New Guarantor</w:t>
            </w:r>
            <w:r w:rsidR="00BC3408">
              <w:rPr>
                <w:b/>
                <w:sz w:val="22"/>
                <w:szCs w:val="22"/>
              </w:rPr>
              <w:t>)</w:t>
            </w:r>
          </w:p>
          <w:p w14:paraId="03664B84" w14:textId="77777777" w:rsidR="00513A2E" w:rsidRPr="00D531F9" w:rsidRDefault="00513A2E" w:rsidP="00BC3408">
            <w:pPr>
              <w:keepNext/>
              <w:ind w:right="0"/>
              <w:jc w:val="both"/>
              <w:rPr>
                <w:b/>
                <w:sz w:val="16"/>
                <w:szCs w:val="22"/>
              </w:rPr>
            </w:pPr>
          </w:p>
        </w:tc>
      </w:tr>
      <w:tr w:rsidR="00513A2E" w:rsidRPr="00CC670F" w14:paraId="117B67CF" w14:textId="77777777" w:rsidTr="00BC3408">
        <w:tc>
          <w:tcPr>
            <w:tcW w:w="959" w:type="dxa"/>
            <w:shd w:val="clear" w:color="auto" w:fill="auto"/>
            <w:vAlign w:val="bottom"/>
          </w:tcPr>
          <w:p w14:paraId="6D072933" w14:textId="77777777" w:rsidR="00513A2E" w:rsidRPr="005426BC" w:rsidRDefault="00513A2E" w:rsidP="00BC3408">
            <w:pPr>
              <w:keepNext/>
              <w:spacing w:before="40"/>
              <w:ind w:right="0"/>
              <w:jc w:val="right"/>
              <w:rPr>
                <w:b/>
                <w:i/>
                <w:sz w:val="18"/>
                <w:szCs w:val="22"/>
              </w:rPr>
            </w:pPr>
            <w:r w:rsidRPr="005426BC">
              <w:rPr>
                <w:b/>
                <w:i/>
                <w:sz w:val="18"/>
                <w:szCs w:val="22"/>
              </w:rPr>
              <w:t>Signed</w:t>
            </w:r>
          </w:p>
        </w:tc>
        <w:tc>
          <w:tcPr>
            <w:tcW w:w="3685" w:type="dxa"/>
            <w:tcBorders>
              <w:bottom w:val="single" w:sz="4" w:space="0" w:color="auto"/>
            </w:tcBorders>
            <w:shd w:val="clear" w:color="auto" w:fill="auto"/>
          </w:tcPr>
          <w:p w14:paraId="46C48755" w14:textId="77777777" w:rsidR="00513A2E" w:rsidRPr="00CF4300" w:rsidRDefault="00513A2E" w:rsidP="00BC3408">
            <w:pPr>
              <w:keepNext/>
              <w:spacing w:before="120" w:after="120"/>
              <w:ind w:right="0"/>
              <w:jc w:val="both"/>
              <w:rPr>
                <w:sz w:val="18"/>
                <w:szCs w:val="22"/>
              </w:rPr>
            </w:pPr>
          </w:p>
        </w:tc>
        <w:tc>
          <w:tcPr>
            <w:tcW w:w="993" w:type="dxa"/>
            <w:shd w:val="clear" w:color="auto" w:fill="auto"/>
            <w:vAlign w:val="bottom"/>
          </w:tcPr>
          <w:p w14:paraId="7C88A0D1" w14:textId="77777777" w:rsidR="00513A2E" w:rsidRPr="005426BC" w:rsidRDefault="00513A2E" w:rsidP="00BC3408">
            <w:pPr>
              <w:keepNext/>
              <w:spacing w:before="40"/>
              <w:ind w:right="0"/>
              <w:jc w:val="right"/>
              <w:rPr>
                <w:i/>
                <w:sz w:val="18"/>
                <w:szCs w:val="22"/>
              </w:rPr>
            </w:pPr>
            <w:r>
              <w:rPr>
                <w:b/>
                <w:i/>
                <w:sz w:val="18"/>
                <w:szCs w:val="22"/>
              </w:rPr>
              <w:t>Witness</w:t>
            </w:r>
          </w:p>
        </w:tc>
        <w:tc>
          <w:tcPr>
            <w:tcW w:w="3935" w:type="dxa"/>
            <w:tcBorders>
              <w:bottom w:val="single" w:sz="4" w:space="0" w:color="auto"/>
            </w:tcBorders>
            <w:shd w:val="clear" w:color="auto" w:fill="auto"/>
          </w:tcPr>
          <w:p w14:paraId="208E6312" w14:textId="77777777" w:rsidR="00513A2E" w:rsidRPr="00CF4300" w:rsidRDefault="00513A2E" w:rsidP="00BC3408">
            <w:pPr>
              <w:keepNext/>
              <w:spacing w:before="120" w:after="120"/>
              <w:ind w:right="0"/>
              <w:jc w:val="both"/>
              <w:rPr>
                <w:sz w:val="18"/>
                <w:szCs w:val="22"/>
              </w:rPr>
            </w:pPr>
          </w:p>
        </w:tc>
      </w:tr>
      <w:tr w:rsidR="00513A2E" w:rsidRPr="00CC670F" w14:paraId="5B3273E0" w14:textId="77777777" w:rsidTr="00BC3408">
        <w:trPr>
          <w:cantSplit/>
          <w:trHeight w:val="115"/>
        </w:trPr>
        <w:tc>
          <w:tcPr>
            <w:tcW w:w="959" w:type="dxa"/>
            <w:shd w:val="clear" w:color="auto" w:fill="auto"/>
            <w:vAlign w:val="bottom"/>
          </w:tcPr>
          <w:p w14:paraId="464A2181" w14:textId="77777777" w:rsidR="00513A2E" w:rsidRPr="005426BC" w:rsidRDefault="00513A2E" w:rsidP="00BC3408">
            <w:pPr>
              <w:keepNext/>
              <w:spacing w:before="40"/>
              <w:ind w:right="0"/>
              <w:jc w:val="right"/>
              <w:rPr>
                <w:b/>
                <w:i/>
                <w:sz w:val="18"/>
                <w:szCs w:val="22"/>
              </w:rPr>
            </w:pPr>
            <w:r w:rsidRPr="005426BC">
              <w:rPr>
                <w:b/>
                <w:i/>
                <w:sz w:val="18"/>
                <w:szCs w:val="22"/>
              </w:rPr>
              <w:t>Name</w:t>
            </w:r>
          </w:p>
        </w:tc>
        <w:tc>
          <w:tcPr>
            <w:tcW w:w="3685" w:type="dxa"/>
            <w:tcBorders>
              <w:top w:val="single" w:sz="4" w:space="0" w:color="auto"/>
              <w:bottom w:val="single" w:sz="4" w:space="0" w:color="auto"/>
            </w:tcBorders>
            <w:shd w:val="clear" w:color="auto" w:fill="auto"/>
          </w:tcPr>
          <w:p w14:paraId="24F41946" w14:textId="77777777" w:rsidR="00513A2E" w:rsidRPr="00CF4300" w:rsidRDefault="00513A2E" w:rsidP="00BC3408">
            <w:pPr>
              <w:keepNext/>
              <w:spacing w:before="120" w:after="120" w:line="360" w:lineRule="auto"/>
              <w:ind w:right="0"/>
              <w:jc w:val="both"/>
              <w:rPr>
                <w:sz w:val="18"/>
                <w:szCs w:val="22"/>
              </w:rPr>
            </w:pPr>
          </w:p>
        </w:tc>
        <w:tc>
          <w:tcPr>
            <w:tcW w:w="993" w:type="dxa"/>
            <w:shd w:val="clear" w:color="auto" w:fill="auto"/>
            <w:vAlign w:val="bottom"/>
          </w:tcPr>
          <w:p w14:paraId="437A49E0" w14:textId="77777777" w:rsidR="00513A2E" w:rsidRDefault="00513A2E" w:rsidP="00BC3408">
            <w:pPr>
              <w:keepNext/>
              <w:ind w:right="0"/>
              <w:jc w:val="right"/>
              <w:rPr>
                <w:b/>
                <w:i/>
                <w:sz w:val="18"/>
                <w:szCs w:val="22"/>
              </w:rPr>
            </w:pPr>
            <w:r>
              <w:rPr>
                <w:b/>
                <w:i/>
                <w:sz w:val="18"/>
                <w:szCs w:val="22"/>
              </w:rPr>
              <w:t>Witness</w:t>
            </w:r>
          </w:p>
          <w:p w14:paraId="45710019" w14:textId="77777777" w:rsidR="00513A2E" w:rsidRPr="005426BC" w:rsidRDefault="00513A2E" w:rsidP="00BC3408">
            <w:pPr>
              <w:keepNext/>
              <w:ind w:right="0"/>
              <w:jc w:val="right"/>
              <w:rPr>
                <w:i/>
                <w:sz w:val="18"/>
                <w:szCs w:val="22"/>
              </w:rPr>
            </w:pPr>
            <w:r w:rsidRPr="005426BC">
              <w:rPr>
                <w:b/>
                <w:i/>
                <w:sz w:val="18"/>
                <w:szCs w:val="22"/>
              </w:rPr>
              <w:t>Name</w:t>
            </w:r>
          </w:p>
        </w:tc>
        <w:tc>
          <w:tcPr>
            <w:tcW w:w="3935" w:type="dxa"/>
            <w:tcBorders>
              <w:top w:val="single" w:sz="4" w:space="0" w:color="auto"/>
              <w:bottom w:val="single" w:sz="4" w:space="0" w:color="auto"/>
            </w:tcBorders>
            <w:shd w:val="clear" w:color="auto" w:fill="auto"/>
          </w:tcPr>
          <w:p w14:paraId="1B1DA43D" w14:textId="77777777" w:rsidR="00513A2E" w:rsidRPr="00CF4300" w:rsidRDefault="00513A2E" w:rsidP="00BC3408">
            <w:pPr>
              <w:keepNext/>
              <w:spacing w:before="120" w:after="120"/>
              <w:ind w:right="0"/>
              <w:jc w:val="both"/>
              <w:rPr>
                <w:sz w:val="18"/>
                <w:szCs w:val="22"/>
              </w:rPr>
            </w:pPr>
          </w:p>
        </w:tc>
      </w:tr>
      <w:tr w:rsidR="00513A2E" w:rsidRPr="00CC670F" w14:paraId="79D00E9D" w14:textId="77777777" w:rsidTr="00BC3408">
        <w:tc>
          <w:tcPr>
            <w:tcW w:w="959" w:type="dxa"/>
            <w:shd w:val="clear" w:color="auto" w:fill="auto"/>
            <w:vAlign w:val="bottom"/>
          </w:tcPr>
          <w:p w14:paraId="39944FA9" w14:textId="77777777" w:rsidR="00513A2E" w:rsidRPr="005426BC" w:rsidRDefault="00513A2E" w:rsidP="00BC3408">
            <w:pPr>
              <w:keepNext/>
              <w:spacing w:before="40" w:after="120"/>
              <w:ind w:right="0"/>
              <w:jc w:val="right"/>
              <w:rPr>
                <w:b/>
                <w:i/>
                <w:sz w:val="18"/>
                <w:szCs w:val="22"/>
              </w:rPr>
            </w:pPr>
          </w:p>
        </w:tc>
        <w:tc>
          <w:tcPr>
            <w:tcW w:w="3685" w:type="dxa"/>
            <w:tcBorders>
              <w:top w:val="single" w:sz="4" w:space="0" w:color="auto"/>
            </w:tcBorders>
            <w:shd w:val="clear" w:color="auto" w:fill="auto"/>
          </w:tcPr>
          <w:p w14:paraId="09C0E6D5" w14:textId="77777777" w:rsidR="00513A2E" w:rsidRPr="00CF4300" w:rsidRDefault="00513A2E" w:rsidP="00BC3408">
            <w:pPr>
              <w:keepNext/>
              <w:spacing w:before="120" w:after="240"/>
              <w:ind w:right="0"/>
              <w:jc w:val="both"/>
              <w:rPr>
                <w:sz w:val="18"/>
                <w:szCs w:val="22"/>
              </w:rPr>
            </w:pPr>
          </w:p>
        </w:tc>
        <w:tc>
          <w:tcPr>
            <w:tcW w:w="993" w:type="dxa"/>
            <w:shd w:val="clear" w:color="auto" w:fill="auto"/>
            <w:vAlign w:val="bottom"/>
          </w:tcPr>
          <w:p w14:paraId="48642416" w14:textId="77777777" w:rsidR="00513A2E" w:rsidRPr="006C728B" w:rsidRDefault="00513A2E" w:rsidP="00BC3408">
            <w:pPr>
              <w:keepNext/>
              <w:ind w:right="0"/>
              <w:jc w:val="right"/>
              <w:rPr>
                <w:b/>
                <w:i/>
                <w:sz w:val="18"/>
                <w:szCs w:val="22"/>
              </w:rPr>
            </w:pPr>
            <w:r w:rsidRPr="006C728B">
              <w:rPr>
                <w:b/>
                <w:i/>
                <w:sz w:val="18"/>
                <w:szCs w:val="22"/>
              </w:rPr>
              <w:t>Witness address</w:t>
            </w:r>
          </w:p>
        </w:tc>
        <w:tc>
          <w:tcPr>
            <w:tcW w:w="3935" w:type="dxa"/>
            <w:tcBorders>
              <w:top w:val="single" w:sz="4" w:space="0" w:color="auto"/>
            </w:tcBorders>
            <w:shd w:val="clear" w:color="auto" w:fill="auto"/>
          </w:tcPr>
          <w:p w14:paraId="44C94E5D" w14:textId="77777777" w:rsidR="00513A2E" w:rsidRPr="00CF4300" w:rsidRDefault="00513A2E" w:rsidP="00BC3408">
            <w:pPr>
              <w:keepNext/>
              <w:spacing w:before="120" w:after="120"/>
              <w:ind w:right="0"/>
              <w:jc w:val="both"/>
              <w:rPr>
                <w:sz w:val="18"/>
                <w:szCs w:val="22"/>
              </w:rPr>
            </w:pPr>
          </w:p>
        </w:tc>
      </w:tr>
      <w:tr w:rsidR="00513A2E" w:rsidRPr="00CC670F" w14:paraId="69A1B8A5" w14:textId="77777777" w:rsidTr="00BC3408">
        <w:tc>
          <w:tcPr>
            <w:tcW w:w="959" w:type="dxa"/>
            <w:shd w:val="clear" w:color="auto" w:fill="auto"/>
            <w:vAlign w:val="bottom"/>
          </w:tcPr>
          <w:p w14:paraId="3DCD8C27" w14:textId="77777777" w:rsidR="00513A2E" w:rsidRPr="005426BC" w:rsidRDefault="00513A2E" w:rsidP="00BC3408">
            <w:pPr>
              <w:keepNext/>
              <w:spacing w:before="40" w:after="120"/>
              <w:ind w:right="0"/>
              <w:jc w:val="right"/>
              <w:rPr>
                <w:b/>
                <w:i/>
                <w:sz w:val="18"/>
                <w:szCs w:val="22"/>
              </w:rPr>
            </w:pPr>
          </w:p>
        </w:tc>
        <w:tc>
          <w:tcPr>
            <w:tcW w:w="3685" w:type="dxa"/>
            <w:shd w:val="clear" w:color="auto" w:fill="auto"/>
          </w:tcPr>
          <w:p w14:paraId="11869C65" w14:textId="77777777" w:rsidR="00513A2E" w:rsidRPr="00CF4300" w:rsidRDefault="00513A2E" w:rsidP="00BC3408">
            <w:pPr>
              <w:keepNext/>
              <w:spacing w:before="120" w:after="240"/>
              <w:ind w:right="0"/>
              <w:jc w:val="both"/>
              <w:rPr>
                <w:sz w:val="18"/>
                <w:szCs w:val="22"/>
              </w:rPr>
            </w:pPr>
          </w:p>
        </w:tc>
        <w:tc>
          <w:tcPr>
            <w:tcW w:w="993" w:type="dxa"/>
            <w:shd w:val="clear" w:color="auto" w:fill="auto"/>
            <w:vAlign w:val="bottom"/>
          </w:tcPr>
          <w:p w14:paraId="742A9B91" w14:textId="77777777" w:rsidR="00513A2E" w:rsidRPr="006C728B" w:rsidRDefault="00513A2E" w:rsidP="00BC3408">
            <w:pPr>
              <w:keepNext/>
              <w:ind w:right="0"/>
              <w:jc w:val="right"/>
              <w:rPr>
                <w:b/>
                <w:i/>
                <w:sz w:val="18"/>
                <w:szCs w:val="22"/>
              </w:rPr>
            </w:pPr>
          </w:p>
        </w:tc>
        <w:tc>
          <w:tcPr>
            <w:tcW w:w="3935" w:type="dxa"/>
            <w:tcBorders>
              <w:top w:val="single" w:sz="4" w:space="0" w:color="auto"/>
              <w:bottom w:val="single" w:sz="4" w:space="0" w:color="auto"/>
            </w:tcBorders>
            <w:shd w:val="clear" w:color="auto" w:fill="auto"/>
          </w:tcPr>
          <w:p w14:paraId="219EF174" w14:textId="77777777" w:rsidR="00513A2E" w:rsidRPr="00CF4300" w:rsidRDefault="00513A2E" w:rsidP="00BC3408">
            <w:pPr>
              <w:keepNext/>
              <w:ind w:right="0"/>
              <w:jc w:val="both"/>
              <w:rPr>
                <w:sz w:val="18"/>
                <w:szCs w:val="22"/>
              </w:rPr>
            </w:pPr>
          </w:p>
        </w:tc>
      </w:tr>
      <w:tr w:rsidR="00513A2E" w:rsidRPr="00CC670F" w14:paraId="1486C9AA" w14:textId="77777777" w:rsidTr="00BC3408">
        <w:tc>
          <w:tcPr>
            <w:tcW w:w="959" w:type="dxa"/>
            <w:shd w:val="clear" w:color="auto" w:fill="auto"/>
            <w:vAlign w:val="bottom"/>
          </w:tcPr>
          <w:p w14:paraId="7C35730C" w14:textId="77777777" w:rsidR="00513A2E" w:rsidRPr="005426BC" w:rsidRDefault="00513A2E" w:rsidP="00BC3408">
            <w:pPr>
              <w:keepNext/>
              <w:spacing w:before="40" w:after="120"/>
              <w:ind w:right="0"/>
              <w:jc w:val="right"/>
              <w:rPr>
                <w:b/>
                <w:i/>
                <w:sz w:val="18"/>
                <w:szCs w:val="22"/>
              </w:rPr>
            </w:pPr>
          </w:p>
        </w:tc>
        <w:tc>
          <w:tcPr>
            <w:tcW w:w="3685" w:type="dxa"/>
            <w:shd w:val="clear" w:color="auto" w:fill="auto"/>
          </w:tcPr>
          <w:p w14:paraId="298B7CC9" w14:textId="77777777" w:rsidR="00513A2E" w:rsidRPr="00CF4300" w:rsidRDefault="00513A2E" w:rsidP="00BC3408">
            <w:pPr>
              <w:keepNext/>
              <w:spacing w:before="120" w:after="240"/>
              <w:ind w:right="0"/>
              <w:jc w:val="both"/>
              <w:rPr>
                <w:sz w:val="18"/>
                <w:szCs w:val="22"/>
              </w:rPr>
            </w:pPr>
          </w:p>
        </w:tc>
        <w:tc>
          <w:tcPr>
            <w:tcW w:w="993" w:type="dxa"/>
            <w:shd w:val="clear" w:color="auto" w:fill="auto"/>
            <w:vAlign w:val="bottom"/>
          </w:tcPr>
          <w:p w14:paraId="673EF45F" w14:textId="77777777" w:rsidR="00513A2E" w:rsidRPr="005426BC" w:rsidRDefault="00513A2E" w:rsidP="00BC3408">
            <w:pPr>
              <w:keepNext/>
              <w:ind w:right="0"/>
              <w:jc w:val="right"/>
              <w:rPr>
                <w:i/>
                <w:sz w:val="18"/>
                <w:szCs w:val="22"/>
              </w:rPr>
            </w:pPr>
          </w:p>
        </w:tc>
        <w:tc>
          <w:tcPr>
            <w:tcW w:w="3935" w:type="dxa"/>
            <w:tcBorders>
              <w:top w:val="single" w:sz="4" w:space="0" w:color="auto"/>
              <w:bottom w:val="single" w:sz="4" w:space="0" w:color="auto"/>
            </w:tcBorders>
            <w:shd w:val="clear" w:color="auto" w:fill="auto"/>
          </w:tcPr>
          <w:p w14:paraId="7531DA0B" w14:textId="77777777" w:rsidR="00513A2E" w:rsidRPr="00CF4300" w:rsidRDefault="00513A2E" w:rsidP="00BC3408">
            <w:pPr>
              <w:keepNext/>
              <w:ind w:right="0"/>
              <w:jc w:val="both"/>
              <w:rPr>
                <w:sz w:val="18"/>
                <w:szCs w:val="22"/>
              </w:rPr>
            </w:pPr>
          </w:p>
        </w:tc>
      </w:tr>
      <w:tr w:rsidR="00513A2E" w:rsidRPr="00CC670F" w14:paraId="73C3B3BC" w14:textId="77777777" w:rsidTr="00BC3408">
        <w:tc>
          <w:tcPr>
            <w:tcW w:w="959" w:type="dxa"/>
            <w:shd w:val="clear" w:color="auto" w:fill="auto"/>
            <w:vAlign w:val="bottom"/>
          </w:tcPr>
          <w:p w14:paraId="11F3475E" w14:textId="77777777" w:rsidR="00513A2E" w:rsidRPr="005426BC" w:rsidRDefault="00513A2E" w:rsidP="00BC3408">
            <w:pPr>
              <w:keepNext/>
              <w:ind w:right="0"/>
              <w:jc w:val="right"/>
              <w:rPr>
                <w:b/>
                <w:i/>
                <w:sz w:val="18"/>
                <w:szCs w:val="22"/>
              </w:rPr>
            </w:pPr>
          </w:p>
        </w:tc>
        <w:tc>
          <w:tcPr>
            <w:tcW w:w="3685" w:type="dxa"/>
            <w:shd w:val="clear" w:color="auto" w:fill="auto"/>
          </w:tcPr>
          <w:p w14:paraId="3D059500" w14:textId="77777777" w:rsidR="00513A2E" w:rsidRPr="00CF4300" w:rsidRDefault="00513A2E" w:rsidP="00BC3408">
            <w:pPr>
              <w:keepNext/>
              <w:ind w:right="0"/>
              <w:jc w:val="both"/>
              <w:rPr>
                <w:sz w:val="18"/>
                <w:szCs w:val="22"/>
              </w:rPr>
            </w:pPr>
          </w:p>
        </w:tc>
        <w:tc>
          <w:tcPr>
            <w:tcW w:w="993" w:type="dxa"/>
            <w:shd w:val="clear" w:color="auto" w:fill="auto"/>
            <w:vAlign w:val="bottom"/>
          </w:tcPr>
          <w:p w14:paraId="1A31EF27" w14:textId="77777777" w:rsidR="00513A2E" w:rsidRPr="005426BC" w:rsidRDefault="00513A2E" w:rsidP="00BC3408">
            <w:pPr>
              <w:keepNext/>
              <w:ind w:right="0"/>
              <w:jc w:val="right"/>
              <w:rPr>
                <w:i/>
                <w:sz w:val="18"/>
                <w:szCs w:val="22"/>
              </w:rPr>
            </w:pPr>
          </w:p>
        </w:tc>
        <w:tc>
          <w:tcPr>
            <w:tcW w:w="3935" w:type="dxa"/>
            <w:tcBorders>
              <w:top w:val="single" w:sz="4" w:space="0" w:color="auto"/>
            </w:tcBorders>
            <w:shd w:val="clear" w:color="auto" w:fill="auto"/>
          </w:tcPr>
          <w:p w14:paraId="08B06FF5" w14:textId="77777777" w:rsidR="00513A2E" w:rsidRPr="00CF4300" w:rsidRDefault="00513A2E" w:rsidP="00BC3408">
            <w:pPr>
              <w:keepNext/>
              <w:ind w:right="0"/>
              <w:jc w:val="both"/>
              <w:rPr>
                <w:sz w:val="18"/>
                <w:szCs w:val="22"/>
              </w:rPr>
            </w:pPr>
          </w:p>
        </w:tc>
      </w:tr>
      <w:tr w:rsidR="00513A2E" w:rsidRPr="00CC670F" w14:paraId="0964BA0B" w14:textId="77777777" w:rsidTr="00BC3408">
        <w:tc>
          <w:tcPr>
            <w:tcW w:w="959" w:type="dxa"/>
            <w:shd w:val="clear" w:color="auto" w:fill="auto"/>
            <w:vAlign w:val="bottom"/>
          </w:tcPr>
          <w:p w14:paraId="35D33A2B" w14:textId="77777777" w:rsidR="00513A2E" w:rsidRPr="005426BC" w:rsidRDefault="00513A2E" w:rsidP="00BC3408">
            <w:pPr>
              <w:keepNext/>
              <w:spacing w:before="120" w:after="120"/>
              <w:ind w:right="0"/>
              <w:jc w:val="right"/>
              <w:rPr>
                <w:b/>
                <w:i/>
                <w:sz w:val="18"/>
                <w:szCs w:val="22"/>
              </w:rPr>
            </w:pPr>
            <w:r>
              <w:rPr>
                <w:b/>
                <w:i/>
                <w:sz w:val="18"/>
                <w:szCs w:val="22"/>
              </w:rPr>
              <w:t>Date</w:t>
            </w:r>
          </w:p>
        </w:tc>
        <w:tc>
          <w:tcPr>
            <w:tcW w:w="3685" w:type="dxa"/>
            <w:shd w:val="clear" w:color="auto" w:fill="auto"/>
          </w:tcPr>
          <w:p w14:paraId="036B5BAA" w14:textId="77777777" w:rsidR="00513A2E" w:rsidRPr="00CF4300" w:rsidRDefault="00513A2E" w:rsidP="00BC3408">
            <w:pPr>
              <w:keepNext/>
              <w:spacing w:before="120" w:after="120"/>
              <w:ind w:left="-108" w:right="0" w:firstLine="108"/>
              <w:jc w:val="both"/>
              <w:rPr>
                <w:sz w:val="18"/>
                <w:szCs w:val="22"/>
              </w:rPr>
            </w:pPr>
            <w:r w:rsidRPr="00CF4300">
              <w:rPr>
                <w:sz w:val="18"/>
                <w:szCs w:val="22"/>
              </w:rPr>
              <w:t>_________/________/_________</w:t>
            </w:r>
          </w:p>
        </w:tc>
        <w:tc>
          <w:tcPr>
            <w:tcW w:w="993" w:type="dxa"/>
            <w:shd w:val="clear" w:color="auto" w:fill="auto"/>
            <w:vAlign w:val="bottom"/>
          </w:tcPr>
          <w:p w14:paraId="48A84CA5" w14:textId="77777777" w:rsidR="00513A2E" w:rsidRPr="005426BC" w:rsidRDefault="00513A2E" w:rsidP="00BC3408">
            <w:pPr>
              <w:keepNext/>
              <w:spacing w:before="120" w:after="120"/>
              <w:ind w:right="0"/>
              <w:jc w:val="right"/>
              <w:rPr>
                <w:i/>
                <w:sz w:val="18"/>
                <w:szCs w:val="22"/>
              </w:rPr>
            </w:pPr>
            <w:r>
              <w:rPr>
                <w:b/>
                <w:i/>
                <w:sz w:val="18"/>
                <w:szCs w:val="22"/>
              </w:rPr>
              <w:t>Date</w:t>
            </w:r>
          </w:p>
        </w:tc>
        <w:tc>
          <w:tcPr>
            <w:tcW w:w="3935" w:type="dxa"/>
            <w:shd w:val="clear" w:color="auto" w:fill="auto"/>
          </w:tcPr>
          <w:p w14:paraId="7B911F25" w14:textId="77777777" w:rsidR="00513A2E" w:rsidRPr="00CF4300" w:rsidRDefault="00513A2E" w:rsidP="00BC3408">
            <w:pPr>
              <w:keepNext/>
              <w:spacing w:before="120" w:after="120"/>
              <w:ind w:right="0"/>
              <w:jc w:val="both"/>
              <w:rPr>
                <w:sz w:val="18"/>
                <w:szCs w:val="22"/>
              </w:rPr>
            </w:pPr>
            <w:r w:rsidRPr="00CF4300">
              <w:rPr>
                <w:sz w:val="18"/>
                <w:szCs w:val="22"/>
              </w:rPr>
              <w:t>_________/________/_________</w:t>
            </w:r>
          </w:p>
        </w:tc>
      </w:tr>
    </w:tbl>
    <w:p w14:paraId="1E06DF95" w14:textId="77777777" w:rsidR="00513A2E" w:rsidRDefault="00513A2E" w:rsidP="00513A2E">
      <w:pPr>
        <w:pBdr>
          <w:bottom w:val="single" w:sz="4" w:space="1" w:color="auto"/>
        </w:pBdr>
        <w:spacing w:before="40" w:after="120"/>
        <w:jc w:val="both"/>
        <w:rPr>
          <w:b/>
          <w:sz w:val="22"/>
          <w:szCs w:val="22"/>
        </w:rPr>
      </w:pPr>
    </w:p>
    <w:p w14:paraId="787038A4" w14:textId="77777777" w:rsidR="00BC3408" w:rsidRDefault="00BC3408" w:rsidP="00BC3408">
      <w:pPr>
        <w:pStyle w:val="ELDeed2"/>
        <w:numPr>
          <w:ilvl w:val="0"/>
          <w:numId w:val="0"/>
        </w:numPr>
        <w:tabs>
          <w:tab w:val="clear" w:pos="709"/>
          <w:tab w:val="left" w:pos="567"/>
        </w:tabs>
        <w:spacing w:after="0"/>
        <w:rPr>
          <w:b/>
        </w:rPr>
      </w:pPr>
    </w:p>
    <w:sectPr w:rsidR="00BC3408" w:rsidSect="00486DF6">
      <w:headerReference w:type="even" r:id="rId9"/>
      <w:headerReference w:type="default" r:id="rId10"/>
      <w:footerReference w:type="even" r:id="rId11"/>
      <w:footerReference w:type="default" r:id="rId12"/>
      <w:headerReference w:type="first" r:id="rId13"/>
      <w:footerReference w:type="first" r:id="rId14"/>
      <w:pgSz w:w="11907" w:h="16840" w:code="9"/>
      <w:pgMar w:top="720" w:right="720" w:bottom="720" w:left="720" w:header="720" w:footer="595"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nterprise Legal" w:date="2020-04-01T14:48:00Z" w:initials="EL">
    <w:p w14:paraId="0E020364" w14:textId="77777777" w:rsidR="00513A2E" w:rsidRDefault="00513A2E">
      <w:pPr>
        <w:pStyle w:val="CommentText"/>
      </w:pPr>
      <w:r>
        <w:rPr>
          <w:rStyle w:val="CommentReference"/>
        </w:rPr>
        <w:annotationRef/>
      </w:r>
      <w:r>
        <w:t xml:space="preserve">Delete this section if there are not personal guarantors under the lease. </w:t>
      </w:r>
    </w:p>
  </w:comment>
  <w:comment w:id="2" w:author="Enterprise Legal" w:date="2020-04-01T14:48:00Z" w:initials="EL">
    <w:p w14:paraId="7E48D689" w14:textId="77777777" w:rsidR="00513A2E" w:rsidRDefault="00513A2E">
      <w:pPr>
        <w:pStyle w:val="CommentText"/>
      </w:pPr>
      <w:r>
        <w:rPr>
          <w:rStyle w:val="CommentReference"/>
        </w:rPr>
        <w:annotationRef/>
      </w:r>
      <w:r>
        <w:t>Delete this section if the tenant is not providing additional personal guarantees as part of the ‘lease deal’</w:t>
      </w:r>
    </w:p>
  </w:comment>
  <w:comment w:id="3" w:author="Enterprise Legal" w:date="2020-04-01T17:26:00Z" w:initials="EL">
    <w:p w14:paraId="06A79FC4" w14:textId="30B73540" w:rsidR="00F90470" w:rsidRDefault="00F90470">
      <w:pPr>
        <w:pStyle w:val="CommentText"/>
      </w:pPr>
      <w:r>
        <w:rPr>
          <w:rStyle w:val="CommentReference"/>
        </w:rPr>
        <w:annotationRef/>
      </w:r>
      <w:r>
        <w:t>Delete this section if there are not personal guarantors under the lease.</w:t>
      </w:r>
    </w:p>
  </w:comment>
  <w:comment w:id="4" w:author="Enterprise Legal" w:date="2020-04-01T17:26:00Z" w:initials="EL">
    <w:p w14:paraId="5214B1A7" w14:textId="30F2F853" w:rsidR="00F90470" w:rsidRDefault="00F90470">
      <w:pPr>
        <w:pStyle w:val="CommentText"/>
      </w:pPr>
      <w:r>
        <w:rPr>
          <w:rStyle w:val="CommentReference"/>
        </w:rPr>
        <w:annotationRef/>
      </w:r>
      <w:r>
        <w:rPr>
          <w:rStyle w:val="CommentReference"/>
        </w:rPr>
        <w:annotationRef/>
      </w:r>
      <w:r>
        <w:t>Delete this section if the tenant is not providing additional personal guarantees as part of the ‘lease deal’</w:t>
      </w:r>
    </w:p>
  </w:comment>
  <w:comment w:id="5" w:author="Enterprise Legal" w:date="2020-04-01T15:20:00Z" w:initials="EL">
    <w:p w14:paraId="4B5B4359" w14:textId="77777777" w:rsidR="00513A2E" w:rsidRDefault="00513A2E">
      <w:pPr>
        <w:pStyle w:val="CommentText"/>
      </w:pPr>
      <w:r>
        <w:rPr>
          <w:rStyle w:val="CommentReference"/>
        </w:rPr>
        <w:annotationRef/>
      </w:r>
      <w:r>
        <w:t>Delete if not applicable</w:t>
      </w:r>
    </w:p>
  </w:comment>
  <w:comment w:id="6" w:author="Enterprise Legal" w:date="2020-04-01T15:20:00Z" w:initials="EL">
    <w:p w14:paraId="073397A9" w14:textId="77777777" w:rsidR="00513A2E" w:rsidRDefault="00513A2E">
      <w:pPr>
        <w:pStyle w:val="CommentText"/>
      </w:pPr>
      <w:r>
        <w:rPr>
          <w:rStyle w:val="CommentReference"/>
        </w:rPr>
        <w:annotationRef/>
      </w:r>
      <w:r>
        <w:t>Amend as applicable</w:t>
      </w:r>
    </w:p>
  </w:comment>
  <w:comment w:id="8" w:author="Enterprise Legal" w:date="2020-04-01T17:04:00Z" w:initials="EL">
    <w:p w14:paraId="79BADE82" w14:textId="60732E44" w:rsidR="00513A2E" w:rsidRDefault="00513A2E">
      <w:pPr>
        <w:pStyle w:val="CommentText"/>
      </w:pPr>
      <w:r>
        <w:rPr>
          <w:rStyle w:val="CommentReference"/>
        </w:rPr>
        <w:annotationRef/>
      </w:r>
      <w:r>
        <w:t>Delete this section if there are not personal guarantors under the lease.</w:t>
      </w:r>
    </w:p>
  </w:comment>
  <w:comment w:id="9" w:author="Enterprise Legal" w:date="2020-04-01T17:04:00Z" w:initials="EL">
    <w:p w14:paraId="10FE51B7" w14:textId="0F35E780" w:rsidR="00513A2E" w:rsidRDefault="00513A2E">
      <w:pPr>
        <w:pStyle w:val="CommentText"/>
      </w:pPr>
      <w:r>
        <w:rPr>
          <w:rStyle w:val="CommentReference"/>
        </w:rPr>
        <w:annotationRef/>
      </w:r>
      <w:r>
        <w:t>Delete this section if the tenant is not providing additional personal guarantees as part of the ‘lease deal’</w:t>
      </w:r>
    </w:p>
  </w:comment>
  <w:comment w:id="10" w:author="Enterprise Legal" w:date="2020-04-01T16:46:00Z" w:initials="EL">
    <w:p w14:paraId="45ADD352" w14:textId="5076DE78" w:rsidR="00513A2E" w:rsidRDefault="00513A2E">
      <w:pPr>
        <w:pStyle w:val="CommentText"/>
      </w:pPr>
      <w:r>
        <w:rPr>
          <w:rStyle w:val="CommentReference"/>
        </w:rPr>
        <w:annotationRef/>
      </w:r>
      <w:r>
        <w:t xml:space="preserve">The following terms are provided by way of example wording – please amend, delete or add to them as required. </w:t>
      </w:r>
    </w:p>
  </w:comment>
  <w:comment w:id="11" w:author="Enterprise Legal" w:date="2020-04-01T16:56:00Z" w:initials="EL">
    <w:p w14:paraId="2E9CEE5B" w14:textId="05DC1F3A" w:rsidR="00513A2E" w:rsidRDefault="00513A2E">
      <w:pPr>
        <w:pStyle w:val="CommentText"/>
      </w:pPr>
      <w:r>
        <w:rPr>
          <w:rStyle w:val="CommentReference"/>
        </w:rPr>
        <w:annotationRef/>
      </w:r>
      <w:r>
        <w:t xml:space="preserve">If the Tenant is providing a personal guarantee and there is no guarantee already included in the Lease, please contact Enterprise Legal for further assistance, as you will need a more comprehensive document to be prepared.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020364" w15:done="0"/>
  <w15:commentEx w15:paraId="7E48D689" w15:done="0"/>
  <w15:commentEx w15:paraId="06A79FC4" w15:done="0"/>
  <w15:commentEx w15:paraId="5214B1A7" w15:done="0"/>
  <w15:commentEx w15:paraId="4B5B4359" w15:done="0"/>
  <w15:commentEx w15:paraId="073397A9" w15:done="0"/>
  <w15:commentEx w15:paraId="79BADE82" w15:done="0"/>
  <w15:commentEx w15:paraId="10FE51B7" w15:done="0"/>
  <w15:commentEx w15:paraId="45ADD352" w15:done="0"/>
  <w15:commentEx w15:paraId="2E9CEE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239D6" w14:textId="77777777" w:rsidR="00513A2E" w:rsidRDefault="00513A2E">
      <w:r>
        <w:separator/>
      </w:r>
    </w:p>
  </w:endnote>
  <w:endnote w:type="continuationSeparator" w:id="0">
    <w:p w14:paraId="55BC62D3" w14:textId="77777777" w:rsidR="00513A2E" w:rsidRDefault="0051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33207" w14:textId="77777777" w:rsidR="00BC3408" w:rsidRDefault="00BC3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529589"/>
      <w:docPartObj>
        <w:docPartGallery w:val="Page Numbers (Bottom of Page)"/>
        <w:docPartUnique/>
      </w:docPartObj>
    </w:sdtPr>
    <w:sdtEndPr/>
    <w:sdtContent>
      <w:sdt>
        <w:sdtPr>
          <w:id w:val="-1769616900"/>
          <w:docPartObj>
            <w:docPartGallery w:val="Page Numbers (Top of Page)"/>
            <w:docPartUnique/>
          </w:docPartObj>
        </w:sdtPr>
        <w:sdtEndPr/>
        <w:sdtContent>
          <w:p w14:paraId="1CF3F8B3" w14:textId="472696BD" w:rsidR="00BC3408" w:rsidRDefault="00BC3408">
            <w:pPr>
              <w:pStyle w:val="Footer"/>
              <w:pBdr>
                <w:bottom w:val="single" w:sz="12" w:space="1" w:color="auto"/>
              </w:pBdr>
              <w:jc w:val="right"/>
            </w:pPr>
          </w:p>
          <w:p w14:paraId="0F50E98C" w14:textId="5698B9B3" w:rsidR="00BC3408" w:rsidRDefault="00BC3408" w:rsidP="00BC3408">
            <w:pPr>
              <w:pStyle w:val="Footer"/>
              <w:spacing w:before="120"/>
              <w:ind w:right="0"/>
              <w:jc w:val="center"/>
            </w:pPr>
            <w:r w:rsidRPr="00BC3408">
              <w:rPr>
                <w:sz w:val="16"/>
              </w:rPr>
              <w:t xml:space="preserve">Page </w:t>
            </w:r>
            <w:r w:rsidRPr="00BC3408">
              <w:rPr>
                <w:bCs/>
                <w:sz w:val="16"/>
                <w:szCs w:val="24"/>
              </w:rPr>
              <w:fldChar w:fldCharType="begin"/>
            </w:r>
            <w:r w:rsidRPr="00BC3408">
              <w:rPr>
                <w:bCs/>
                <w:sz w:val="16"/>
              </w:rPr>
              <w:instrText xml:space="preserve"> PAGE </w:instrText>
            </w:r>
            <w:r w:rsidRPr="00BC3408">
              <w:rPr>
                <w:bCs/>
                <w:sz w:val="16"/>
                <w:szCs w:val="24"/>
              </w:rPr>
              <w:fldChar w:fldCharType="separate"/>
            </w:r>
            <w:r w:rsidR="000B15AF">
              <w:rPr>
                <w:bCs/>
                <w:noProof/>
                <w:sz w:val="16"/>
              </w:rPr>
              <w:t>3</w:t>
            </w:r>
            <w:r w:rsidRPr="00BC3408">
              <w:rPr>
                <w:bCs/>
                <w:sz w:val="16"/>
                <w:szCs w:val="24"/>
              </w:rPr>
              <w:fldChar w:fldCharType="end"/>
            </w:r>
            <w:r w:rsidRPr="00BC3408">
              <w:rPr>
                <w:sz w:val="16"/>
              </w:rPr>
              <w:t xml:space="preserve"> of </w:t>
            </w:r>
            <w:r w:rsidRPr="00BC3408">
              <w:rPr>
                <w:bCs/>
                <w:sz w:val="16"/>
                <w:szCs w:val="24"/>
              </w:rPr>
              <w:fldChar w:fldCharType="begin"/>
            </w:r>
            <w:r w:rsidRPr="00BC3408">
              <w:rPr>
                <w:bCs/>
                <w:sz w:val="16"/>
              </w:rPr>
              <w:instrText xml:space="preserve"> NUMPAGES  </w:instrText>
            </w:r>
            <w:r w:rsidRPr="00BC3408">
              <w:rPr>
                <w:bCs/>
                <w:sz w:val="16"/>
                <w:szCs w:val="24"/>
              </w:rPr>
              <w:fldChar w:fldCharType="separate"/>
            </w:r>
            <w:r w:rsidR="000B15AF">
              <w:rPr>
                <w:bCs/>
                <w:noProof/>
                <w:sz w:val="16"/>
              </w:rPr>
              <w:t>4</w:t>
            </w:r>
            <w:r w:rsidRPr="00BC3408">
              <w:rPr>
                <w:bCs/>
                <w:sz w:val="16"/>
                <w:szCs w:val="24"/>
              </w:rPr>
              <w:fldChar w:fldCharType="end"/>
            </w:r>
          </w:p>
        </w:sdtContent>
      </w:sdt>
    </w:sdtContent>
  </w:sdt>
  <w:p w14:paraId="5E28AB5E" w14:textId="66A46DD4" w:rsidR="00513A2E" w:rsidRDefault="00513A2E">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B75B7" w14:textId="77777777" w:rsidR="00BC3408" w:rsidRDefault="00BC3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C2A5F" w14:textId="77777777" w:rsidR="00513A2E" w:rsidRDefault="00513A2E">
      <w:r>
        <w:separator/>
      </w:r>
    </w:p>
  </w:footnote>
  <w:footnote w:type="continuationSeparator" w:id="0">
    <w:p w14:paraId="0A8172CE" w14:textId="77777777" w:rsidR="00513A2E" w:rsidRDefault="00513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57BC0" w14:textId="77777777" w:rsidR="00BC3408" w:rsidRDefault="00BC3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6650A" w14:textId="77777777" w:rsidR="00BC3408" w:rsidRDefault="00BC3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A945" w14:textId="77777777" w:rsidR="00BC3408" w:rsidRDefault="00BC3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4461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FDC90DE"/>
    <w:lvl w:ilvl="0">
      <w:start w:val="1"/>
      <w:numFmt w:val="decimal"/>
      <w:pStyle w:val="Heading1"/>
      <w:lvlText w:val="%1."/>
      <w:lvlJc w:val="left"/>
      <w:pPr>
        <w:ind w:left="720" w:hanging="720"/>
      </w:pPr>
    </w:lvl>
    <w:lvl w:ilvl="1">
      <w:start w:val="1"/>
      <w:numFmt w:val="decimal"/>
      <w:pStyle w:val="Heading2"/>
      <w:lvlText w:val="%1.%2."/>
      <w:lvlJc w:val="left"/>
      <w:pPr>
        <w:ind w:left="720" w:hanging="720"/>
      </w:pPr>
    </w:lvl>
    <w:lvl w:ilvl="2">
      <w:start w:val="1"/>
      <w:numFmt w:val="lowerLetter"/>
      <w:pStyle w:val="Heading3"/>
      <w:lvlText w:val="(%3)"/>
      <w:lvlJc w:val="left"/>
      <w:pPr>
        <w:ind w:left="1440" w:hanging="720"/>
      </w:pPr>
    </w:lvl>
    <w:lvl w:ilvl="3">
      <w:start w:val="1"/>
      <w:numFmt w:val="lowerRoman"/>
      <w:pStyle w:val="Heading4"/>
      <w:lvlText w:val="(%4)"/>
      <w:lvlJc w:val="left"/>
      <w:pPr>
        <w:ind w:left="2160" w:hanging="720"/>
      </w:pPr>
    </w:lvl>
    <w:lvl w:ilvl="4">
      <w:start w:val="1"/>
      <w:numFmt w:val="upperLetter"/>
      <w:pStyle w:val="Heading5"/>
      <w:lvlText w:val="(%5)"/>
      <w:lvlJc w:val="left"/>
      <w:pPr>
        <w:ind w:left="2880" w:hanging="720"/>
      </w:pPr>
    </w:lvl>
    <w:lvl w:ilvl="5">
      <w:start w:val="1"/>
      <w:numFmt w:val="upperRoman"/>
      <w:pStyle w:val="Heading6"/>
      <w:lvlText w:val="(%6)"/>
      <w:lvlJc w:val="left"/>
      <w:pPr>
        <w:ind w:left="3600" w:hanging="720"/>
      </w:pPr>
      <w:rPr>
        <w:rFonts w:ascii="Times New Roman" w:hAnsi="Times New Roman" w:cs="Times New Roman" w:hint="default"/>
        <w:b w:val="0"/>
        <w:i w:val="0"/>
        <w:sz w:val="24"/>
      </w:rPr>
    </w:lvl>
    <w:lvl w:ilvl="6">
      <w:start w:val="1"/>
      <w:numFmt w:val="decimal"/>
      <w:pStyle w:val="Heading7"/>
      <w:lvlText w:val="Item %7"/>
      <w:lvlJc w:val="left"/>
      <w:pPr>
        <w:tabs>
          <w:tab w:val="num" w:pos="1440"/>
        </w:tabs>
        <w:ind w:left="1440" w:hanging="1440"/>
      </w:pPr>
      <w:rPr>
        <w:rFonts w:ascii="Times New Roman" w:hAnsi="Times New Roman" w:cs="Times New Roman"/>
        <w:b/>
        <w:i w:val="0"/>
        <w:sz w:val="24"/>
      </w:rPr>
    </w:lvl>
    <w:lvl w:ilvl="7">
      <w:start w:val="1"/>
      <w:numFmt w:val="upperLetter"/>
      <w:pStyle w:val="Heading8"/>
      <w:lvlText w:val="%8."/>
      <w:lvlJc w:val="left"/>
      <w:pPr>
        <w:ind w:left="720" w:hanging="720"/>
      </w:pPr>
      <w:rPr>
        <w:rFonts w:ascii="Times New Roman" w:hAnsi="Times New Roman" w:cs="Times New Roman" w:hint="default"/>
        <w:b w:val="0"/>
        <w:i w:val="0"/>
        <w:sz w:val="24"/>
      </w:rPr>
    </w:lvl>
    <w:lvl w:ilvl="8">
      <w:start w:val="1"/>
      <w:numFmt w:val="lowerRoman"/>
      <w:lvlText w:val="%9."/>
      <w:lvlJc w:val="left"/>
      <w:pPr>
        <w:tabs>
          <w:tab w:val="num" w:pos="3240"/>
        </w:tabs>
        <w:ind w:left="3240" w:hanging="360"/>
      </w:pPr>
    </w:lvl>
  </w:abstractNum>
  <w:abstractNum w:abstractNumId="2" w15:restartNumberingAfterBreak="0">
    <w:nsid w:val="00A44EC3"/>
    <w:multiLevelType w:val="multilevel"/>
    <w:tmpl w:val="45A4024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611008"/>
    <w:multiLevelType w:val="multilevel"/>
    <w:tmpl w:val="C84ECD7C"/>
    <w:lvl w:ilvl="0">
      <w:start w:val="1"/>
      <w:numFmt w:val="decimal"/>
      <w:pStyle w:val="ItemList"/>
      <w:lvlText w:val="Item %1"/>
      <w:lvlJc w:val="left"/>
      <w:pPr>
        <w:ind w:left="1418" w:hanging="1418"/>
      </w:pPr>
      <w:rPr>
        <w:rFonts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Restart w:val="0"/>
      <w:lvlText w:val="Part %2"/>
      <w:lvlJc w:val="left"/>
      <w:pPr>
        <w:ind w:left="1429" w:hanging="709"/>
      </w:pPr>
      <w:rPr>
        <w:rFonts w:ascii="Tahoma" w:hAnsi="Tahoma" w:cs="Times New Roman" w:hint="default"/>
        <w:b/>
        <w:i w:val="0"/>
        <w:sz w:val="20"/>
      </w:rPr>
    </w:lvl>
    <w:lvl w:ilvl="2">
      <w:start w:val="1"/>
      <w:numFmt w:val="none"/>
      <w:lvlRestart w:val="0"/>
      <w:lvlText w:val="%3Reference Schedule"/>
      <w:lvlJc w:val="left"/>
      <w:rPr>
        <w:rFonts w:ascii="Tahoma" w:hAnsi="Tahoma" w:cs="Times New Roman" w:hint="default"/>
        <w:b/>
        <w:i w:val="0"/>
        <w:sz w:val="20"/>
      </w:rPr>
    </w:lvl>
    <w:lvl w:ilvl="3">
      <w:start w:val="1"/>
      <w:numFmt w:val="none"/>
      <w:lvlRestart w:val="0"/>
      <w:lvlText w:val=""/>
      <w:lvlJc w:val="left"/>
      <w:rPr>
        <w:rFonts w:ascii="Tahoma" w:hAnsi="Tahoma" w:cs="Times New Roman" w:hint="default"/>
        <w:b/>
        <w:i w:val="0"/>
        <w:sz w:val="20"/>
      </w:rPr>
    </w:lvl>
    <w:lvl w:ilvl="4">
      <w:start w:val="1"/>
      <w:numFmt w:val="none"/>
      <w:lvlRestart w:val="0"/>
      <w:lvlText w:val=""/>
      <w:lvlJc w:val="left"/>
      <w:rPr>
        <w:rFonts w:ascii="Tahoma" w:hAnsi="Tahoma" w:cs="Times New Roman" w:hint="default"/>
        <w:b/>
        <w:i w:val="0"/>
        <w:sz w:val="20"/>
      </w:rPr>
    </w:lvl>
    <w:lvl w:ilvl="5">
      <w:start w:val="1"/>
      <w:numFmt w:val="none"/>
      <w:lvlRestart w:val="0"/>
      <w:lvlText w:val=""/>
      <w:lvlJc w:val="left"/>
      <w:rPr>
        <w:rFonts w:ascii="Tahoma" w:hAnsi="Tahoma" w:cs="Times New Roman" w:hint="default"/>
        <w:b/>
        <w:i w:val="0"/>
        <w:sz w:val="20"/>
      </w:rPr>
    </w:lvl>
    <w:lvl w:ilvl="6">
      <w:start w:val="1"/>
      <w:numFmt w:val="decimal"/>
      <w:lvlRestart w:val="0"/>
      <w:lvlText w:val="%7."/>
      <w:lvlJc w:val="left"/>
      <w:pPr>
        <w:ind w:left="5683" w:hanging="709"/>
      </w:pPr>
      <w:rPr>
        <w:rFonts w:cs="Times New Roman" w:hint="default"/>
      </w:rPr>
    </w:lvl>
    <w:lvl w:ilvl="7">
      <w:start w:val="1"/>
      <w:numFmt w:val="lowerLetter"/>
      <w:lvlText w:val="%8."/>
      <w:lvlJc w:val="left"/>
      <w:pPr>
        <w:ind w:left="6392" w:hanging="709"/>
      </w:pPr>
      <w:rPr>
        <w:rFonts w:cs="Times New Roman" w:hint="default"/>
      </w:rPr>
    </w:lvl>
    <w:lvl w:ilvl="8">
      <w:start w:val="1"/>
      <w:numFmt w:val="lowerRoman"/>
      <w:lvlText w:val="%9."/>
      <w:lvlJc w:val="left"/>
      <w:pPr>
        <w:ind w:left="7101" w:hanging="709"/>
      </w:pPr>
      <w:rPr>
        <w:rFonts w:cs="Times New Roman" w:hint="default"/>
      </w:rPr>
    </w:lvl>
  </w:abstractNum>
  <w:abstractNum w:abstractNumId="4" w15:restartNumberingAfterBreak="0">
    <w:nsid w:val="12254061"/>
    <w:multiLevelType w:val="multilevel"/>
    <w:tmpl w:val="0E9CE246"/>
    <w:lvl w:ilvl="0">
      <w:start w:val="1"/>
      <w:numFmt w:val="decimal"/>
      <w:lvlText w:val="%1."/>
      <w:lvlJc w:val="left"/>
      <w:pPr>
        <w:ind w:left="720" w:hanging="360"/>
      </w:pPr>
      <w:rPr>
        <w:rFonts w:hint="default"/>
        <w:b/>
        <w:sz w:val="20"/>
        <w:szCs w:val="20"/>
      </w:rPr>
    </w:lvl>
    <w:lvl w:ilvl="1">
      <w:start w:val="1"/>
      <w:numFmt w:val="decimal"/>
      <w:isLgl/>
      <w:lvlText w:val="%1.%2"/>
      <w:lvlJc w:val="left"/>
      <w:pPr>
        <w:ind w:left="720" w:hanging="360"/>
      </w:pPr>
      <w:rPr>
        <w:rFonts w:hint="default"/>
        <w:b w:val="0"/>
        <w:sz w:val="20"/>
        <w:szCs w:val="20"/>
      </w:rPr>
    </w:lvl>
    <w:lvl w:ilvl="2">
      <w:start w:val="1"/>
      <w:numFmt w:val="lowerLetter"/>
      <w:isLgl/>
      <w:lvlText w:val="(%3)"/>
      <w:lvlJc w:val="left"/>
      <w:pPr>
        <w:ind w:left="720" w:hanging="360"/>
      </w:pPr>
      <w:rPr>
        <w:rFonts w:ascii="Arial" w:eastAsia="Calibri" w:hAnsi="Arial" w:cs="Arial" w:hint="default"/>
        <w:b w:val="0"/>
      </w:rPr>
    </w:lvl>
    <w:lvl w:ilvl="3">
      <w:start w:val="1"/>
      <w:numFmt w:val="lowerLetter"/>
      <w:lvlText w:val="(%4)"/>
      <w:lvlJc w:val="left"/>
      <w:pPr>
        <w:ind w:left="720" w:hanging="360"/>
      </w:pPr>
      <w:rPr>
        <w:rFonts w:hint="default"/>
      </w:rPr>
    </w:lvl>
    <w:lvl w:ilvl="4">
      <w:start w:val="1"/>
      <w:numFmt w:val="decimal"/>
      <w:isLgl/>
      <w:lvlText w:val="%1.%2.%3.%4.%5"/>
      <w:lvlJc w:val="left"/>
      <w:pPr>
        <w:ind w:left="720" w:hanging="360"/>
      </w:pPr>
      <w:rPr>
        <w:rFonts w:hint="default"/>
      </w:rPr>
    </w:lvl>
    <w:lvl w:ilvl="5">
      <w:start w:val="1"/>
      <w:numFmt w:val="decimal"/>
      <w:isLgl/>
      <w:lvlText w:val="%1.%2.%3.%4.%5.%6"/>
      <w:lvlJc w:val="left"/>
      <w:pPr>
        <w:ind w:left="720" w:hanging="360"/>
      </w:pPr>
      <w:rPr>
        <w:rFonts w:hint="default"/>
      </w:rPr>
    </w:lvl>
    <w:lvl w:ilvl="6">
      <w:start w:val="1"/>
      <w:numFmt w:val="decimal"/>
      <w:isLgl/>
      <w:lvlText w:val="%1.%2.%3.%4.%5.%6.%7"/>
      <w:lvlJc w:val="left"/>
      <w:pPr>
        <w:ind w:left="720" w:hanging="360"/>
      </w:pPr>
      <w:rPr>
        <w:rFonts w:hint="default"/>
      </w:rPr>
    </w:lvl>
    <w:lvl w:ilvl="7">
      <w:start w:val="1"/>
      <w:numFmt w:val="decimal"/>
      <w:isLgl/>
      <w:lvlText w:val="%1.%2.%3.%4.%5.%6.%7.%8"/>
      <w:lvlJc w:val="left"/>
      <w:pPr>
        <w:ind w:left="720" w:hanging="360"/>
      </w:pPr>
      <w:rPr>
        <w:rFonts w:hint="default"/>
      </w:rPr>
    </w:lvl>
    <w:lvl w:ilvl="8">
      <w:start w:val="1"/>
      <w:numFmt w:val="decimal"/>
      <w:isLgl/>
      <w:lvlText w:val="%1.%2.%3.%4.%5.%6.%7.%8.%9"/>
      <w:lvlJc w:val="left"/>
      <w:pPr>
        <w:ind w:left="720" w:hanging="360"/>
      </w:pPr>
      <w:rPr>
        <w:rFonts w:hint="default"/>
      </w:rPr>
    </w:lvl>
  </w:abstractNum>
  <w:abstractNum w:abstractNumId="5" w15:restartNumberingAfterBreak="0">
    <w:nsid w:val="1EB302B5"/>
    <w:multiLevelType w:val="hybridMultilevel"/>
    <w:tmpl w:val="368E5562"/>
    <w:lvl w:ilvl="0" w:tplc="F146A4A0">
      <w:start w:val="1"/>
      <w:numFmt w:val="decimal"/>
      <w:pStyle w:val="ELDeedDefs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84C57"/>
    <w:multiLevelType w:val="multilevel"/>
    <w:tmpl w:val="5784E6B0"/>
    <w:lvl w:ilvl="0">
      <w:start w:val="1"/>
      <w:numFmt w:val="decimal"/>
      <w:lvlText w:val="%1"/>
      <w:lvlJc w:val="left"/>
      <w:pPr>
        <w:ind w:left="709" w:hanging="709"/>
      </w:pPr>
      <w:rPr>
        <w:rFonts w:ascii="Tahoma" w:hAnsi="Tahoma" w:cs="Times New Roman" w:hint="default"/>
        <w:b w:val="0"/>
        <w:i w:val="0"/>
        <w:sz w:val="20"/>
      </w:rPr>
    </w:lvl>
    <w:lvl w:ilvl="1">
      <w:start w:val="1"/>
      <w:numFmt w:val="lowerLetter"/>
      <w:pStyle w:val="StandardNum1"/>
      <w:lvlText w:val="(%2)"/>
      <w:lvlJc w:val="left"/>
      <w:pPr>
        <w:ind w:left="1418" w:hanging="709"/>
      </w:pPr>
      <w:rPr>
        <w:rFonts w:ascii="Tahoma" w:hAnsi="Tahoma" w:cs="Times New Roman" w:hint="default"/>
        <w:b w:val="0"/>
        <w:i w:val="0"/>
        <w:sz w:val="20"/>
      </w:rPr>
    </w:lvl>
    <w:lvl w:ilvl="2">
      <w:start w:val="1"/>
      <w:numFmt w:val="lowerRoman"/>
      <w:lvlText w:val="(%3)"/>
      <w:lvlJc w:val="left"/>
      <w:pPr>
        <w:ind w:left="2126" w:hanging="708"/>
      </w:pPr>
      <w:rPr>
        <w:rFonts w:ascii="Tahoma" w:hAnsi="Tahoma" w:cs="Times New Roman" w:hint="default"/>
        <w:b w:val="0"/>
        <w:i w:val="0"/>
        <w:sz w:val="20"/>
      </w:rPr>
    </w:lvl>
    <w:lvl w:ilvl="3">
      <w:start w:val="1"/>
      <w:numFmt w:val="upperLetter"/>
      <w:lvlText w:val="(%4)"/>
      <w:lvlJc w:val="left"/>
      <w:pPr>
        <w:ind w:left="2835" w:hanging="709"/>
      </w:pPr>
      <w:rPr>
        <w:rFonts w:ascii="Tahoma" w:hAnsi="Tahoma" w:cs="Times New Roman" w:hint="default"/>
        <w:b w:val="0"/>
        <w:i w:val="0"/>
        <w:sz w:val="20"/>
      </w:rPr>
    </w:lvl>
    <w:lvl w:ilvl="4">
      <w:start w:val="1"/>
      <w:numFmt w:val="upperRoman"/>
      <w:lvlText w:val="(%5)"/>
      <w:lvlJc w:val="left"/>
      <w:pPr>
        <w:ind w:left="3544" w:hanging="709"/>
      </w:pPr>
      <w:rPr>
        <w:rFonts w:ascii="Tahoma" w:hAnsi="Tahoma" w:cs="Times New Roman" w:hint="default"/>
        <w:b w:val="0"/>
        <w:i w:val="0"/>
        <w:sz w:val="20"/>
      </w:rPr>
    </w:lvl>
    <w:lvl w:ilvl="5">
      <w:start w:val="1"/>
      <w:numFmt w:val="upperRoman"/>
      <w:lvlText w:val="(%6)"/>
      <w:lvlJc w:val="left"/>
      <w:pPr>
        <w:ind w:left="3544" w:hanging="709"/>
      </w:pPr>
      <w:rPr>
        <w:rFonts w:ascii="Tahoma" w:hAnsi="Tahoma" w:cs="Times New Roman" w:hint="default"/>
        <w:b w:val="0"/>
        <w:i w:val="0"/>
        <w:sz w:val="20"/>
      </w:rPr>
    </w:lvl>
    <w:lvl w:ilvl="6">
      <w:start w:val="1"/>
      <w:numFmt w:val="decimal"/>
      <w:lvlText w:val="%7."/>
      <w:lvlJc w:val="left"/>
      <w:pPr>
        <w:ind w:left="4963" w:hanging="709"/>
      </w:pPr>
      <w:rPr>
        <w:rFonts w:cs="Times New Roman" w:hint="default"/>
      </w:rPr>
    </w:lvl>
    <w:lvl w:ilvl="7">
      <w:start w:val="1"/>
      <w:numFmt w:val="lowerLetter"/>
      <w:lvlText w:val="%8."/>
      <w:lvlJc w:val="left"/>
      <w:pPr>
        <w:ind w:left="5672" w:hanging="709"/>
      </w:pPr>
      <w:rPr>
        <w:rFonts w:cs="Times New Roman" w:hint="default"/>
      </w:rPr>
    </w:lvl>
    <w:lvl w:ilvl="8">
      <w:start w:val="1"/>
      <w:numFmt w:val="lowerRoman"/>
      <w:lvlText w:val="%9."/>
      <w:lvlJc w:val="left"/>
      <w:pPr>
        <w:ind w:left="6381" w:hanging="709"/>
      </w:pPr>
      <w:rPr>
        <w:rFonts w:cs="Times New Roman" w:hint="default"/>
      </w:rPr>
    </w:lvl>
  </w:abstractNum>
  <w:abstractNum w:abstractNumId="7" w15:restartNumberingAfterBreak="0">
    <w:nsid w:val="3E643371"/>
    <w:multiLevelType w:val="hybridMultilevel"/>
    <w:tmpl w:val="3DF0A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B2E1C"/>
    <w:multiLevelType w:val="multilevel"/>
    <w:tmpl w:val="DCDEF462"/>
    <w:lvl w:ilvl="0">
      <w:start w:val="1"/>
      <w:numFmt w:val="decimal"/>
      <w:pStyle w:val="ELDeed1"/>
      <w:lvlText w:val="%1"/>
      <w:lvlJc w:val="left"/>
      <w:pPr>
        <w:ind w:left="709" w:hanging="709"/>
      </w:pPr>
      <w:rPr>
        <w:rFonts w:ascii="Arial Bold" w:hAnsi="Arial Bold" w:hint="default"/>
        <w:b/>
        <w:i w:val="0"/>
        <w:sz w:val="20"/>
      </w:rPr>
    </w:lvl>
    <w:lvl w:ilvl="1">
      <w:start w:val="1"/>
      <w:numFmt w:val="decimal"/>
      <w:pStyle w:val="ELDeed2"/>
      <w:lvlText w:val="%1.%2"/>
      <w:lvlJc w:val="left"/>
      <w:pPr>
        <w:ind w:left="709" w:hanging="709"/>
      </w:pPr>
      <w:rPr>
        <w:rFonts w:hint="default"/>
      </w:rPr>
    </w:lvl>
    <w:lvl w:ilvl="2">
      <w:start w:val="1"/>
      <w:numFmt w:val="decimal"/>
      <w:pStyle w:val="ELDeed3"/>
      <w:lvlText w:val="(%3)"/>
      <w:lvlJc w:val="left"/>
      <w:pPr>
        <w:ind w:left="1418" w:hanging="709"/>
      </w:pPr>
      <w:rPr>
        <w:rFonts w:hint="default"/>
      </w:rPr>
    </w:lvl>
    <w:lvl w:ilvl="3">
      <w:start w:val="1"/>
      <w:numFmt w:val="lowerLetter"/>
      <w:pStyle w:val="ELDeed4"/>
      <w:lvlText w:val="(%4)"/>
      <w:lvlJc w:val="left"/>
      <w:pPr>
        <w:ind w:left="2126" w:hanging="708"/>
      </w:pPr>
      <w:rPr>
        <w:rFonts w:hint="default"/>
      </w:rPr>
    </w:lvl>
    <w:lvl w:ilvl="4">
      <w:start w:val="1"/>
      <w:numFmt w:val="lowerRoman"/>
      <w:lvlText w:val="(%5)"/>
      <w:lvlJc w:val="left"/>
      <w:pPr>
        <w:ind w:left="2835" w:hanging="709"/>
      </w:pPr>
      <w:rPr>
        <w:rFonts w:hint="default"/>
      </w:rPr>
    </w:lvl>
    <w:lvl w:ilvl="5">
      <w:start w:val="1"/>
      <w:numFmt w:val="upperLetter"/>
      <w:lvlText w:val="(%6)"/>
      <w:lvlJc w:val="left"/>
      <w:pPr>
        <w:ind w:left="3544" w:hanging="709"/>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9" w15:restartNumberingAfterBreak="0">
    <w:nsid w:val="4C6157A0"/>
    <w:multiLevelType w:val="hybridMultilevel"/>
    <w:tmpl w:val="38A0B554"/>
    <w:lvl w:ilvl="0" w:tplc="4DFC1A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E75210D"/>
    <w:multiLevelType w:val="multilevel"/>
    <w:tmpl w:val="21122BBE"/>
    <w:lvl w:ilvl="0">
      <w:start w:val="1"/>
      <w:numFmt w:val="none"/>
      <w:lvlText w:val="1.%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3)"/>
      <w:lvlJc w:val="left"/>
      <w:pPr>
        <w:ind w:left="1418" w:hanging="709"/>
      </w:pPr>
      <w:rPr>
        <w:rFonts w:hint="default"/>
      </w:rPr>
    </w:lvl>
    <w:lvl w:ilvl="3">
      <w:start w:val="1"/>
      <w:numFmt w:val="lowerLetter"/>
      <w:lvlText w:val="(%4)"/>
      <w:lvlJc w:val="left"/>
      <w:pPr>
        <w:ind w:left="2126" w:hanging="708"/>
      </w:pPr>
      <w:rPr>
        <w:rFonts w:hint="default"/>
      </w:rPr>
    </w:lvl>
    <w:lvl w:ilvl="4">
      <w:start w:val="1"/>
      <w:numFmt w:val="lowerRoman"/>
      <w:pStyle w:val="ELDeed5"/>
      <w:lvlText w:val="(%5)"/>
      <w:lvlJc w:val="left"/>
      <w:pPr>
        <w:ind w:left="2835" w:hanging="709"/>
      </w:pPr>
      <w:rPr>
        <w:rFonts w:hint="default"/>
      </w:rPr>
    </w:lvl>
    <w:lvl w:ilvl="5">
      <w:start w:val="1"/>
      <w:numFmt w:val="upperLetter"/>
      <w:pStyle w:val="ELDeed6"/>
      <w:lvlText w:val="(%6)"/>
      <w:lvlJc w:val="left"/>
      <w:pPr>
        <w:ind w:left="3544" w:hanging="709"/>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5FDD751C"/>
    <w:multiLevelType w:val="multilevel"/>
    <w:tmpl w:val="F7D0A57E"/>
    <w:lvl w:ilvl="0">
      <w:start w:val="1"/>
      <w:numFmt w:val="none"/>
      <w:suff w:val="nothing"/>
      <w:lvlText w:val=""/>
      <w:lvlJc w:val="left"/>
      <w:rPr>
        <w:rFonts w:cs="Times New Roman" w:hint="default"/>
      </w:rPr>
    </w:lvl>
    <w:lvl w:ilvl="1">
      <w:start w:val="1"/>
      <w:numFmt w:val="decimal"/>
      <w:pStyle w:val="LDStandard1"/>
      <w:lvlText w:val="%2."/>
      <w:lvlJc w:val="left"/>
      <w:pPr>
        <w:tabs>
          <w:tab w:val="num" w:pos="709"/>
        </w:tabs>
        <w:ind w:left="709" w:hanging="709"/>
      </w:pPr>
      <w:rPr>
        <w:rFonts w:cs="Times New Roman" w:hint="default"/>
      </w:rPr>
    </w:lvl>
    <w:lvl w:ilvl="2">
      <w:start w:val="1"/>
      <w:numFmt w:val="decimal"/>
      <w:lvlText w:val="%2.%3"/>
      <w:lvlJc w:val="left"/>
      <w:pPr>
        <w:tabs>
          <w:tab w:val="num" w:pos="709"/>
        </w:tabs>
        <w:ind w:left="709" w:hanging="709"/>
      </w:pPr>
      <w:rPr>
        <w:rFonts w:cs="Times New Roman" w:hint="default"/>
        <w:b w:val="0"/>
      </w:rPr>
    </w:lvl>
    <w:lvl w:ilvl="3">
      <w:start w:val="1"/>
      <w:numFmt w:val="lowerLetter"/>
      <w:lvlText w:val="(%4)"/>
      <w:lvlJc w:val="left"/>
      <w:pPr>
        <w:tabs>
          <w:tab w:val="num" w:pos="1418"/>
        </w:tabs>
        <w:ind w:left="1418" w:hanging="709"/>
      </w:pPr>
      <w:rPr>
        <w:rFonts w:cs="Times New Roman" w:hint="default"/>
      </w:rPr>
    </w:lvl>
    <w:lvl w:ilvl="4">
      <w:start w:val="1"/>
      <w:numFmt w:val="decimal"/>
      <w:pStyle w:val="LDStandard5"/>
      <w:lvlText w:val="(%5)"/>
      <w:lvlJc w:val="left"/>
      <w:pPr>
        <w:tabs>
          <w:tab w:val="num" w:pos="2126"/>
        </w:tabs>
        <w:ind w:left="2126" w:hanging="708"/>
      </w:pPr>
      <w:rPr>
        <w:rFonts w:cs="Times New Roman" w:hint="default"/>
      </w:rPr>
    </w:lvl>
    <w:lvl w:ilvl="5">
      <w:start w:val="1"/>
      <w:numFmt w:val="upperLetter"/>
      <w:pStyle w:val="LDStandard6"/>
      <w:lvlText w:val="(%6)"/>
      <w:lvlJc w:val="left"/>
      <w:pPr>
        <w:tabs>
          <w:tab w:val="num" w:pos="2835"/>
        </w:tabs>
        <w:ind w:left="2835" w:hanging="709"/>
      </w:pPr>
      <w:rPr>
        <w:rFonts w:cs="Times New Roman" w:hint="default"/>
      </w:rPr>
    </w:lvl>
    <w:lvl w:ilvl="6">
      <w:start w:val="1"/>
      <w:numFmt w:val="upperRoman"/>
      <w:lvlText w:val="(%7)"/>
      <w:lvlJc w:val="left"/>
      <w:pPr>
        <w:tabs>
          <w:tab w:val="num" w:pos="3544"/>
        </w:tabs>
        <w:ind w:left="3544" w:hanging="709"/>
      </w:pPr>
      <w:rPr>
        <w:rFonts w:cs="Times New Roman" w:hint="default"/>
      </w:rPr>
    </w:lvl>
    <w:lvl w:ilvl="7">
      <w:start w:val="1"/>
      <w:numFmt w:val="none"/>
      <w:lvlText w:val=""/>
      <w:lvlJc w:val="left"/>
      <w:pPr>
        <w:tabs>
          <w:tab w:val="num" w:pos="1418"/>
        </w:tabs>
        <w:ind w:left="1418"/>
      </w:pPr>
      <w:rPr>
        <w:rFonts w:cs="Times New Roman" w:hint="default"/>
      </w:rPr>
    </w:lvl>
    <w:lvl w:ilvl="8">
      <w:start w:val="1"/>
      <w:numFmt w:val="none"/>
      <w:lvlText w:val="%9"/>
      <w:lvlJc w:val="left"/>
      <w:pPr>
        <w:tabs>
          <w:tab w:val="num" w:pos="1418"/>
        </w:tabs>
        <w:ind w:left="1418"/>
      </w:pPr>
      <w:rPr>
        <w:rFonts w:cs="Times New Roman" w:hint="default"/>
      </w:rPr>
    </w:lvl>
  </w:abstractNum>
  <w:abstractNum w:abstractNumId="12" w15:restartNumberingAfterBreak="0">
    <w:nsid w:val="67FF5DC6"/>
    <w:multiLevelType w:val="multilevel"/>
    <w:tmpl w:val="8C2E22B0"/>
    <w:lvl w:ilvl="0">
      <w:start w:val="1"/>
      <w:numFmt w:val="decimal"/>
      <w:pStyle w:val="Heading"/>
      <w:lvlText w:val="%1."/>
      <w:lvlJc w:val="left"/>
      <w:pPr>
        <w:ind w:left="567" w:hanging="567"/>
      </w:pPr>
      <w:rPr>
        <w:rFonts w:hint="default"/>
        <w:b/>
      </w:rPr>
    </w:lvl>
    <w:lvl w:ilvl="1">
      <w:start w:val="1"/>
      <w:numFmt w:val="decimal"/>
      <w:lvlText w:val="%2."/>
      <w:lvlJc w:val="left"/>
      <w:pPr>
        <w:ind w:left="1134" w:hanging="567"/>
      </w:pPr>
      <w:rPr>
        <w:rFonts w:hint="default"/>
        <w:b w:val="0"/>
      </w:rPr>
    </w:lvl>
    <w:lvl w:ilvl="2">
      <w:start w:val="1"/>
      <w:numFmt w:val="lowerRoman"/>
      <w:lvlText w:val="(%3)"/>
      <w:lvlJc w:val="left"/>
      <w:pPr>
        <w:ind w:left="1701" w:hanging="567"/>
      </w:pPr>
      <w:rPr>
        <w:rFonts w:hint="default"/>
        <w:b w:val="0"/>
      </w:rPr>
    </w:lvl>
    <w:lvl w:ilvl="3">
      <w:start w:val="1"/>
      <w:numFmt w:val="decimal"/>
      <w:lvlText w:val="(%4)"/>
      <w:lvlJc w:val="left"/>
      <w:pPr>
        <w:ind w:left="2268" w:hanging="567"/>
      </w:pPr>
      <w:rPr>
        <w:rFonts w:hint="default"/>
      </w:rPr>
    </w:lvl>
    <w:lvl w:ilvl="4">
      <w:start w:val="1"/>
      <w:numFmt w:val="upperLetter"/>
      <w:lvlText w:val="%5"/>
      <w:lvlJc w:val="left"/>
      <w:pPr>
        <w:ind w:left="2835" w:hanging="567"/>
      </w:pPr>
      <w:rPr>
        <w:rFonts w:hint="default"/>
      </w:rPr>
    </w:lvl>
    <w:lvl w:ilvl="5">
      <w:start w:val="1"/>
      <w:numFmt w:val="upp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754B11F0"/>
    <w:multiLevelType w:val="hybridMultilevel"/>
    <w:tmpl w:val="A22057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84423A"/>
    <w:multiLevelType w:val="multilevel"/>
    <w:tmpl w:val="6C9C368C"/>
    <w:lvl w:ilvl="0">
      <w:start w:val="1"/>
      <w:numFmt w:val="decimal"/>
      <w:lvlText w:val="Schedule %1"/>
      <w:lvlJc w:val="left"/>
      <w:pPr>
        <w:tabs>
          <w:tab w:val="num" w:pos="709"/>
        </w:tabs>
      </w:pPr>
      <w:rPr>
        <w:rFonts w:ascii="Tahoma" w:hAnsi="Tahoma" w:cs="Arial"/>
        <w:b w:val="0"/>
        <w:bCs w:val="0"/>
        <w:i w:val="0"/>
        <w:iCs w:val="0"/>
        <w:caps w:val="0"/>
        <w:smallCaps w:val="0"/>
        <w:strike w:val="0"/>
        <w:dstrike w:val="0"/>
        <w:outline w:val="0"/>
        <w:shadow w:val="0"/>
        <w:emboss w:val="0"/>
        <w:imprint w:val="0"/>
        <w:vanish w:val="0"/>
        <w:color w:val="000000"/>
        <w:spacing w:val="0"/>
        <w:w w:val="100"/>
        <w:kern w:val="0"/>
        <w:position w:val="0"/>
        <w:sz w:val="20"/>
        <w:szCs w:val="20"/>
        <w:u w:val="none" w:color="000000"/>
        <w:vertAlign w:val="baseline"/>
      </w:rPr>
    </w:lvl>
    <w:lvl w:ilvl="1">
      <w:start w:val="1"/>
      <w:numFmt w:val="decimal"/>
      <w:pStyle w:val="LDScheduleA0Heading"/>
      <w:lvlText w:val="%2."/>
      <w:lvlJc w:val="left"/>
      <w:pPr>
        <w:tabs>
          <w:tab w:val="num" w:pos="709"/>
        </w:tabs>
        <w:ind w:left="709" w:hanging="709"/>
      </w:pPr>
      <w:rPr>
        <w:rFonts w:cs="Times New Roman" w:hint="default"/>
      </w:rPr>
    </w:lvl>
    <w:lvl w:ilvl="2">
      <w:start w:val="1"/>
      <w:numFmt w:val="lowerLetter"/>
      <w:lvlText w:val="(%3)"/>
      <w:lvlJc w:val="left"/>
      <w:pPr>
        <w:tabs>
          <w:tab w:val="num" w:pos="1418"/>
        </w:tabs>
        <w:ind w:left="1418" w:hanging="709"/>
      </w:pPr>
      <w:rPr>
        <w:rFonts w:cs="Times New Roman" w:hint="default"/>
      </w:rPr>
    </w:lvl>
    <w:lvl w:ilvl="3">
      <w:start w:val="1"/>
      <w:numFmt w:val="lowerRoman"/>
      <w:lvlText w:val="(%4)"/>
      <w:lvlJc w:val="left"/>
      <w:pPr>
        <w:tabs>
          <w:tab w:val="num" w:pos="2126"/>
        </w:tabs>
        <w:ind w:left="2126" w:hanging="708"/>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5" w15:restartNumberingAfterBreak="0">
    <w:nsid w:val="78116352"/>
    <w:multiLevelType w:val="hybridMultilevel"/>
    <w:tmpl w:val="95043442"/>
    <w:lvl w:ilvl="0" w:tplc="3C307F80">
      <w:start w:val="1"/>
      <w:numFmt w:val="lowerLetter"/>
      <w:pStyle w:val="ELDeedDefs3"/>
      <w:lvlText w:val="(%1)"/>
      <w:lvlJc w:val="left"/>
      <w:pPr>
        <w:ind w:left="1155" w:hanging="720"/>
      </w:pPr>
      <w:rPr>
        <w:rFonts w:ascii="Arial" w:eastAsia="Times New Roman" w:hAnsi="Arial" w:cs="Times New Roman"/>
      </w:r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6" w15:restartNumberingAfterBreak="0">
    <w:nsid w:val="7E5C750F"/>
    <w:multiLevelType w:val="hybridMultilevel"/>
    <w:tmpl w:val="F4A876C0"/>
    <w:lvl w:ilvl="0" w:tplc="AE28E65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8"/>
  </w:num>
  <w:num w:numId="2">
    <w:abstractNumId w:val="10"/>
  </w:num>
  <w:num w:numId="3">
    <w:abstractNumId w:val="5"/>
  </w:num>
  <w:num w:numId="4">
    <w:abstractNumId w:val="15"/>
  </w:num>
  <w:num w:numId="5">
    <w:abstractNumId w:val="12"/>
  </w:num>
  <w:num w:numId="6">
    <w:abstractNumId w:val="1"/>
  </w:num>
  <w:num w:numId="7">
    <w:abstractNumId w:val="3"/>
  </w:num>
  <w:num w:numId="8">
    <w:abstractNumId w:val="14"/>
  </w:num>
  <w:num w:numId="9">
    <w:abstractNumId w:val="11"/>
  </w:num>
  <w:num w:numId="10">
    <w:abstractNumId w:val="0"/>
  </w:num>
  <w:num w:numId="11">
    <w:abstractNumId w:val="6"/>
  </w:num>
  <w:num w:numId="12">
    <w:abstractNumId w:val="13"/>
  </w:num>
  <w:num w:numId="13">
    <w:abstractNumId w:val="16"/>
  </w:num>
  <w:num w:numId="14">
    <w:abstractNumId w:val="2"/>
  </w:num>
  <w:num w:numId="15">
    <w:abstractNumId w:val="8"/>
  </w:num>
  <w:num w:numId="16">
    <w:abstractNumId w:val="9"/>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num>
  <w:num w:numId="29">
    <w:abstractNumId w:val="8"/>
  </w:num>
  <w:num w:numId="30">
    <w:abstractNumId w:val="8"/>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
  </w:num>
  <w:num w:numId="35">
    <w:abstractNumId w:val="8"/>
  </w:num>
  <w:num w:numId="36">
    <w:abstractNumId w:val="8"/>
  </w:num>
  <w:num w:numId="37">
    <w:abstractNumId w:val="8"/>
  </w:num>
  <w:num w:numId="38">
    <w:abstractNumId w:val="7"/>
  </w:num>
  <w:num w:numId="39">
    <w:abstractNumId w:val="8"/>
    <w:lvlOverride w:ilvl="0">
      <w:startOverride w:val="1"/>
    </w:lvlOverride>
    <w:lvlOverride w:ilvl="1">
      <w:startOverride w:val="1"/>
    </w:lvlOverride>
    <w:lvlOverride w:ilvl="2">
      <w:startOverride w:val="1"/>
    </w:lvlOverride>
  </w:num>
  <w:num w:numId="40">
    <w:abstractNumId w:val="8"/>
  </w:num>
  <w:num w:numId="41">
    <w:abstractNumId w:val="8"/>
  </w:num>
  <w:num w:numId="42">
    <w:abstractNumId w:val="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terprise Legal">
    <w15:presenceInfo w15:providerId="None" w15:userId="Enterprise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TempPath" w:val="C:\Users\CPC0006\AppData\Local\LEAP Desktop\CDE\f776e419-4498-423c-86f9-4a23805f82ed\LEAP2Office\MacroFields\"/>
    <w:docVar w:name="LEAPUniqueCode" w:val="829e4d1f-d4d4-a544-9807-779ac8e841d7"/>
    <w:docVar w:name="WeHidTheRibbon" w:val="False"/>
  </w:docVars>
  <w:rsids>
    <w:rsidRoot w:val="00DA4939"/>
    <w:rsid w:val="00010F14"/>
    <w:rsid w:val="00057E0D"/>
    <w:rsid w:val="000B15AF"/>
    <w:rsid w:val="001707EF"/>
    <w:rsid w:val="00236709"/>
    <w:rsid w:val="003618CA"/>
    <w:rsid w:val="0037340B"/>
    <w:rsid w:val="003974E6"/>
    <w:rsid w:val="003E77BA"/>
    <w:rsid w:val="00486DF6"/>
    <w:rsid w:val="004B06FC"/>
    <w:rsid w:val="004C0AE2"/>
    <w:rsid w:val="005048C7"/>
    <w:rsid w:val="00513A2E"/>
    <w:rsid w:val="00571DDE"/>
    <w:rsid w:val="006B72FC"/>
    <w:rsid w:val="007206C2"/>
    <w:rsid w:val="0074315E"/>
    <w:rsid w:val="00934298"/>
    <w:rsid w:val="00987705"/>
    <w:rsid w:val="00992391"/>
    <w:rsid w:val="009C7D71"/>
    <w:rsid w:val="00BC3408"/>
    <w:rsid w:val="00D55B12"/>
    <w:rsid w:val="00DA4939"/>
    <w:rsid w:val="00DA600D"/>
    <w:rsid w:val="00E03A2D"/>
    <w:rsid w:val="00E370A4"/>
    <w:rsid w:val="00EC4440"/>
    <w:rsid w:val="00EC57F4"/>
    <w:rsid w:val="00F72B13"/>
    <w:rsid w:val="00F90470"/>
    <w:rsid w:val="00FE4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F941E78"/>
  <w15:chartTrackingRefBased/>
  <w15:docId w15:val="{0A540C33-50BE-4831-B2B3-0F2B850E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AE2"/>
    <w:pPr>
      <w:ind w:right="-1"/>
    </w:pPr>
    <w:rPr>
      <w:rFonts w:ascii="Arial" w:hAnsi="Arial"/>
      <w:sz w:val="24"/>
      <w:lang w:eastAsia="en-US"/>
    </w:rPr>
  </w:style>
  <w:style w:type="paragraph" w:styleId="Heading1">
    <w:name w:val="heading 1"/>
    <w:basedOn w:val="Normal"/>
    <w:next w:val="Normal"/>
    <w:link w:val="Heading1Char"/>
    <w:uiPriority w:val="9"/>
    <w:qFormat/>
    <w:rsid w:val="004C0AE2"/>
    <w:pPr>
      <w:numPr>
        <w:numId w:val="6"/>
      </w:numPr>
      <w:ind w:right="0"/>
      <w:jc w:val="both"/>
      <w:outlineLvl w:val="0"/>
    </w:pPr>
    <w:rPr>
      <w:kern w:val="28"/>
    </w:rPr>
  </w:style>
  <w:style w:type="paragraph" w:styleId="Heading2">
    <w:name w:val="heading 2"/>
    <w:basedOn w:val="Normal"/>
    <w:next w:val="Normal"/>
    <w:link w:val="Heading2Char"/>
    <w:uiPriority w:val="9"/>
    <w:qFormat/>
    <w:rsid w:val="004C0AE2"/>
    <w:pPr>
      <w:numPr>
        <w:ilvl w:val="1"/>
        <w:numId w:val="6"/>
      </w:numPr>
      <w:ind w:right="0"/>
      <w:jc w:val="both"/>
      <w:outlineLvl w:val="1"/>
    </w:pPr>
  </w:style>
  <w:style w:type="paragraph" w:styleId="Heading3">
    <w:name w:val="heading 3"/>
    <w:basedOn w:val="Normal"/>
    <w:next w:val="Normal"/>
    <w:link w:val="Heading3Char"/>
    <w:uiPriority w:val="9"/>
    <w:qFormat/>
    <w:rsid w:val="004C0AE2"/>
    <w:pPr>
      <w:numPr>
        <w:ilvl w:val="2"/>
        <w:numId w:val="6"/>
      </w:numPr>
      <w:ind w:right="0"/>
      <w:jc w:val="both"/>
      <w:outlineLvl w:val="2"/>
    </w:pPr>
  </w:style>
  <w:style w:type="paragraph" w:styleId="Heading4">
    <w:name w:val="heading 4"/>
    <w:basedOn w:val="Normal"/>
    <w:next w:val="Normal"/>
    <w:link w:val="Heading4Char"/>
    <w:uiPriority w:val="9"/>
    <w:qFormat/>
    <w:rsid w:val="004C0AE2"/>
    <w:pPr>
      <w:numPr>
        <w:ilvl w:val="3"/>
        <w:numId w:val="6"/>
      </w:numPr>
      <w:ind w:right="0"/>
      <w:jc w:val="both"/>
      <w:outlineLvl w:val="3"/>
    </w:pPr>
  </w:style>
  <w:style w:type="paragraph" w:styleId="Heading5">
    <w:name w:val="heading 5"/>
    <w:basedOn w:val="Normal"/>
    <w:next w:val="Normal"/>
    <w:link w:val="Heading5Char"/>
    <w:uiPriority w:val="9"/>
    <w:qFormat/>
    <w:rsid w:val="004C0AE2"/>
    <w:pPr>
      <w:numPr>
        <w:ilvl w:val="4"/>
        <w:numId w:val="6"/>
      </w:numPr>
      <w:ind w:right="0"/>
      <w:jc w:val="both"/>
      <w:outlineLvl w:val="4"/>
    </w:pPr>
  </w:style>
  <w:style w:type="paragraph" w:styleId="Heading6">
    <w:name w:val="heading 6"/>
    <w:basedOn w:val="Normal"/>
    <w:next w:val="Normal"/>
    <w:link w:val="Heading6Char"/>
    <w:uiPriority w:val="9"/>
    <w:qFormat/>
    <w:rsid w:val="004C0AE2"/>
    <w:pPr>
      <w:numPr>
        <w:ilvl w:val="5"/>
        <w:numId w:val="6"/>
      </w:numPr>
      <w:spacing w:before="240" w:after="60"/>
      <w:ind w:right="0"/>
      <w:jc w:val="both"/>
      <w:outlineLvl w:val="5"/>
    </w:pPr>
    <w:rPr>
      <w:i/>
      <w:sz w:val="22"/>
    </w:rPr>
  </w:style>
  <w:style w:type="paragraph" w:styleId="Heading7">
    <w:name w:val="heading 7"/>
    <w:basedOn w:val="Normal"/>
    <w:next w:val="Normal"/>
    <w:link w:val="Heading7Char"/>
    <w:uiPriority w:val="9"/>
    <w:qFormat/>
    <w:rsid w:val="004C0AE2"/>
    <w:pPr>
      <w:numPr>
        <w:ilvl w:val="6"/>
        <w:numId w:val="6"/>
      </w:numPr>
      <w:spacing w:before="240" w:after="60"/>
      <w:ind w:right="0"/>
      <w:jc w:val="both"/>
      <w:outlineLvl w:val="6"/>
    </w:pPr>
    <w:rPr>
      <w:sz w:val="20"/>
    </w:rPr>
  </w:style>
  <w:style w:type="paragraph" w:styleId="Heading8">
    <w:name w:val="heading 8"/>
    <w:basedOn w:val="Normal"/>
    <w:next w:val="Normal"/>
    <w:link w:val="Heading8Char"/>
    <w:uiPriority w:val="9"/>
    <w:qFormat/>
    <w:rsid w:val="004C0AE2"/>
    <w:pPr>
      <w:numPr>
        <w:ilvl w:val="7"/>
        <w:numId w:val="6"/>
      </w:numPr>
      <w:spacing w:before="240" w:after="60"/>
      <w:ind w:right="0"/>
      <w:jc w:val="both"/>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0AE2"/>
    <w:pPr>
      <w:tabs>
        <w:tab w:val="center" w:pos="4153"/>
        <w:tab w:val="right" w:pos="8306"/>
      </w:tabs>
    </w:pPr>
  </w:style>
  <w:style w:type="paragraph" w:styleId="Footer">
    <w:name w:val="footer"/>
    <w:basedOn w:val="Normal"/>
    <w:link w:val="FooterChar"/>
    <w:uiPriority w:val="99"/>
    <w:rsid w:val="004C0AE2"/>
    <w:pPr>
      <w:tabs>
        <w:tab w:val="center" w:pos="4153"/>
        <w:tab w:val="right" w:pos="8306"/>
      </w:tabs>
    </w:pPr>
  </w:style>
  <w:style w:type="paragraph" w:customStyle="1" w:styleId="ELDeed1">
    <w:name w:val="EL_Deed_1"/>
    <w:link w:val="ELDeed1Char"/>
    <w:qFormat/>
    <w:rsid w:val="004C0AE2"/>
    <w:pPr>
      <w:keepNext/>
      <w:numPr>
        <w:numId w:val="1"/>
      </w:numPr>
      <w:pBdr>
        <w:bottom w:val="single" w:sz="4" w:space="1" w:color="auto"/>
      </w:pBdr>
      <w:spacing w:before="240" w:after="240"/>
    </w:pPr>
    <w:rPr>
      <w:rFonts w:ascii="Arial Bold" w:hAnsi="Arial Bold" w:cs="Arial"/>
      <w:b/>
      <w:caps/>
      <w:szCs w:val="22"/>
      <w:lang w:eastAsia="en-US"/>
    </w:rPr>
  </w:style>
  <w:style w:type="character" w:customStyle="1" w:styleId="ELDeed1Char">
    <w:name w:val="EL_Deed_1 Char"/>
    <w:basedOn w:val="DefaultParagraphFont"/>
    <w:link w:val="ELDeed1"/>
    <w:rsid w:val="004C0AE2"/>
    <w:rPr>
      <w:rFonts w:ascii="Arial Bold" w:hAnsi="Arial Bold" w:cs="Arial"/>
      <w:b/>
      <w:caps/>
      <w:szCs w:val="22"/>
      <w:lang w:eastAsia="en-US"/>
    </w:rPr>
  </w:style>
  <w:style w:type="paragraph" w:customStyle="1" w:styleId="ELDeed2">
    <w:name w:val="EL_Deed_2"/>
    <w:link w:val="ELDeed2Char"/>
    <w:qFormat/>
    <w:rsid w:val="004C0AE2"/>
    <w:pPr>
      <w:numPr>
        <w:ilvl w:val="1"/>
        <w:numId w:val="1"/>
      </w:numPr>
      <w:tabs>
        <w:tab w:val="left" w:pos="709"/>
      </w:tabs>
      <w:spacing w:after="120"/>
      <w:jc w:val="both"/>
    </w:pPr>
    <w:rPr>
      <w:rFonts w:ascii="Arial" w:eastAsia="Calibri" w:hAnsi="Arial" w:cs="Arial"/>
      <w:lang w:eastAsia="en-US"/>
    </w:rPr>
  </w:style>
  <w:style w:type="character" w:customStyle="1" w:styleId="ELDeed2Char">
    <w:name w:val="EL_Deed_2 Char"/>
    <w:basedOn w:val="DefaultParagraphFont"/>
    <w:link w:val="ELDeed2"/>
    <w:rsid w:val="004C0AE2"/>
    <w:rPr>
      <w:rFonts w:ascii="Arial" w:eastAsia="Calibri" w:hAnsi="Arial" w:cs="Arial"/>
      <w:lang w:eastAsia="en-US"/>
    </w:rPr>
  </w:style>
  <w:style w:type="paragraph" w:customStyle="1" w:styleId="ELDeed3">
    <w:name w:val="EL_Deed_3"/>
    <w:link w:val="ELDeed3Char"/>
    <w:qFormat/>
    <w:rsid w:val="004C0AE2"/>
    <w:pPr>
      <w:numPr>
        <w:ilvl w:val="2"/>
        <w:numId w:val="1"/>
      </w:numPr>
      <w:tabs>
        <w:tab w:val="left" w:pos="1418"/>
      </w:tabs>
      <w:spacing w:after="120"/>
      <w:jc w:val="both"/>
    </w:pPr>
    <w:rPr>
      <w:rFonts w:ascii="Arial" w:eastAsia="Calibri" w:hAnsi="Arial" w:cs="Arial"/>
      <w:lang w:eastAsia="en-US"/>
    </w:rPr>
  </w:style>
  <w:style w:type="character" w:customStyle="1" w:styleId="ELDeed3Char">
    <w:name w:val="EL_Deed_3 Char"/>
    <w:basedOn w:val="DefaultParagraphFont"/>
    <w:link w:val="ELDeed3"/>
    <w:rsid w:val="004C0AE2"/>
    <w:rPr>
      <w:rFonts w:ascii="Arial" w:eastAsia="Calibri" w:hAnsi="Arial" w:cs="Arial"/>
      <w:lang w:eastAsia="en-US"/>
    </w:rPr>
  </w:style>
  <w:style w:type="paragraph" w:customStyle="1" w:styleId="ELDeed4">
    <w:name w:val="EL_Deed_4"/>
    <w:basedOn w:val="ELDeed3"/>
    <w:link w:val="ELDeed4Char"/>
    <w:qFormat/>
    <w:rsid w:val="004C0AE2"/>
    <w:pPr>
      <w:numPr>
        <w:ilvl w:val="3"/>
      </w:numPr>
      <w:tabs>
        <w:tab w:val="left" w:pos="2127"/>
      </w:tabs>
    </w:pPr>
  </w:style>
  <w:style w:type="character" w:customStyle="1" w:styleId="ELDeed4Char">
    <w:name w:val="EL_Deed_4 Char"/>
    <w:basedOn w:val="ELDeed3Char"/>
    <w:link w:val="ELDeed4"/>
    <w:rsid w:val="004C0AE2"/>
    <w:rPr>
      <w:rFonts w:ascii="Arial" w:eastAsia="Calibri" w:hAnsi="Arial" w:cs="Arial"/>
      <w:lang w:eastAsia="en-US"/>
    </w:rPr>
  </w:style>
  <w:style w:type="paragraph" w:customStyle="1" w:styleId="ELDeed5">
    <w:name w:val="EL_Deed_5"/>
    <w:basedOn w:val="ELDeed4"/>
    <w:link w:val="ELDeed5Char"/>
    <w:qFormat/>
    <w:rsid w:val="004C0AE2"/>
    <w:pPr>
      <w:numPr>
        <w:ilvl w:val="4"/>
        <w:numId w:val="2"/>
      </w:numPr>
    </w:pPr>
  </w:style>
  <w:style w:type="character" w:customStyle="1" w:styleId="ELDeed5Char">
    <w:name w:val="EL_Deed_5 Char"/>
    <w:basedOn w:val="ELDeed4Char"/>
    <w:link w:val="ELDeed5"/>
    <w:rsid w:val="004C0AE2"/>
    <w:rPr>
      <w:rFonts w:ascii="Arial" w:eastAsia="Calibri" w:hAnsi="Arial" w:cs="Arial"/>
      <w:lang w:eastAsia="en-US"/>
    </w:rPr>
  </w:style>
  <w:style w:type="paragraph" w:customStyle="1" w:styleId="ELDeed6">
    <w:name w:val="EL_Deed_6"/>
    <w:basedOn w:val="ELDeed4"/>
    <w:link w:val="ELDeed6Char"/>
    <w:qFormat/>
    <w:rsid w:val="004C0AE2"/>
    <w:pPr>
      <w:numPr>
        <w:ilvl w:val="5"/>
        <w:numId w:val="2"/>
      </w:numPr>
    </w:pPr>
  </w:style>
  <w:style w:type="character" w:customStyle="1" w:styleId="ELDeed6Char">
    <w:name w:val="EL_Deed_6 Char"/>
    <w:basedOn w:val="ELDeed4Char"/>
    <w:link w:val="ELDeed6"/>
    <w:rsid w:val="004C0AE2"/>
    <w:rPr>
      <w:rFonts w:ascii="Arial" w:eastAsia="Calibri" w:hAnsi="Arial" w:cs="Arial"/>
      <w:lang w:eastAsia="en-US"/>
    </w:rPr>
  </w:style>
  <w:style w:type="paragraph" w:customStyle="1" w:styleId="ELDeedDefs1">
    <w:name w:val="EL_Deed_Defs_1"/>
    <w:basedOn w:val="Normal"/>
    <w:link w:val="ELDeedDefs1Char"/>
    <w:qFormat/>
    <w:rsid w:val="004C0AE2"/>
    <w:pPr>
      <w:spacing w:after="120"/>
    </w:pPr>
    <w:rPr>
      <w:sz w:val="18"/>
    </w:rPr>
  </w:style>
  <w:style w:type="character" w:customStyle="1" w:styleId="ELDeedDefs1Char">
    <w:name w:val="EL_Deed_Defs_1 Char"/>
    <w:basedOn w:val="DefaultParagraphFont"/>
    <w:link w:val="ELDeedDefs1"/>
    <w:rsid w:val="004C0AE2"/>
    <w:rPr>
      <w:rFonts w:ascii="Arial" w:hAnsi="Arial"/>
      <w:sz w:val="18"/>
      <w:lang w:eastAsia="en-US"/>
    </w:rPr>
  </w:style>
  <w:style w:type="paragraph" w:customStyle="1" w:styleId="ELDeedDefs2">
    <w:name w:val="EL_Deed_Defs_2"/>
    <w:basedOn w:val="Normal"/>
    <w:link w:val="ELDeedDefs2Char"/>
    <w:qFormat/>
    <w:rsid w:val="004C0AE2"/>
    <w:pPr>
      <w:numPr>
        <w:numId w:val="3"/>
      </w:numPr>
      <w:tabs>
        <w:tab w:val="left" w:pos="567"/>
      </w:tabs>
      <w:suppressAutoHyphens/>
      <w:spacing w:after="120"/>
      <w:ind w:right="0"/>
      <w:jc w:val="both"/>
    </w:pPr>
    <w:rPr>
      <w:sz w:val="18"/>
    </w:rPr>
  </w:style>
  <w:style w:type="character" w:customStyle="1" w:styleId="ELDeedDefs2Char">
    <w:name w:val="EL_Deed_Defs_2 Char"/>
    <w:basedOn w:val="DefaultParagraphFont"/>
    <w:link w:val="ELDeedDefs2"/>
    <w:rsid w:val="004C0AE2"/>
    <w:rPr>
      <w:rFonts w:ascii="Arial" w:hAnsi="Arial"/>
      <w:sz w:val="18"/>
      <w:lang w:eastAsia="en-US"/>
    </w:rPr>
  </w:style>
  <w:style w:type="paragraph" w:customStyle="1" w:styleId="ELDeedDefs3">
    <w:name w:val="EL_Deed_Defs_3"/>
    <w:basedOn w:val="Normal"/>
    <w:link w:val="ELDeedDefs3Char"/>
    <w:qFormat/>
    <w:rsid w:val="004C0AE2"/>
    <w:pPr>
      <w:numPr>
        <w:numId w:val="4"/>
      </w:numPr>
      <w:tabs>
        <w:tab w:val="left" w:pos="1134"/>
      </w:tabs>
      <w:suppressAutoHyphens/>
      <w:spacing w:after="120"/>
      <w:ind w:right="0"/>
      <w:jc w:val="both"/>
    </w:pPr>
    <w:rPr>
      <w:sz w:val="18"/>
    </w:rPr>
  </w:style>
  <w:style w:type="character" w:customStyle="1" w:styleId="ELDeedDefs3Char">
    <w:name w:val="EL_Deed_Defs_3 Char"/>
    <w:basedOn w:val="DefaultParagraphFont"/>
    <w:link w:val="ELDeedDefs3"/>
    <w:rsid w:val="004C0AE2"/>
    <w:rPr>
      <w:rFonts w:ascii="Arial" w:hAnsi="Arial"/>
      <w:sz w:val="18"/>
      <w:lang w:eastAsia="en-US"/>
    </w:rPr>
  </w:style>
  <w:style w:type="paragraph" w:customStyle="1" w:styleId="ELDeedOptional1">
    <w:name w:val="EL_Deed_Optional_1"/>
    <w:basedOn w:val="ELDeed2"/>
    <w:link w:val="ELDeedOptional1Char"/>
    <w:qFormat/>
    <w:rsid w:val="004C0AE2"/>
    <w:pPr>
      <w:numPr>
        <w:ilvl w:val="0"/>
        <w:numId w:val="0"/>
      </w:numPr>
      <w:spacing w:before="120"/>
      <w:ind w:left="709"/>
    </w:pPr>
    <w:rPr>
      <w:b/>
      <w:szCs w:val="22"/>
    </w:rPr>
  </w:style>
  <w:style w:type="character" w:customStyle="1" w:styleId="ELDeedOptional1Char">
    <w:name w:val="EL_Deed_Optional_1 Char"/>
    <w:basedOn w:val="ELDeed2Char"/>
    <w:link w:val="ELDeedOptional1"/>
    <w:rsid w:val="004C0AE2"/>
    <w:rPr>
      <w:rFonts w:ascii="Arial" w:eastAsia="Calibri" w:hAnsi="Arial" w:cs="Arial"/>
      <w:b/>
      <w:szCs w:val="22"/>
      <w:lang w:eastAsia="en-US"/>
    </w:rPr>
  </w:style>
  <w:style w:type="paragraph" w:styleId="ListParagraph">
    <w:name w:val="List Paragraph"/>
    <w:basedOn w:val="Normal"/>
    <w:uiPriority w:val="34"/>
    <w:qFormat/>
    <w:rsid w:val="004C0AE2"/>
    <w:pPr>
      <w:spacing w:after="200" w:line="276" w:lineRule="auto"/>
      <w:ind w:left="720" w:right="0"/>
      <w:contextualSpacing/>
    </w:pPr>
    <w:rPr>
      <w:rFonts w:ascii="Calibri" w:eastAsia="Calibri" w:hAnsi="Calibri"/>
      <w:sz w:val="22"/>
      <w:szCs w:val="22"/>
    </w:rPr>
  </w:style>
  <w:style w:type="paragraph" w:styleId="BalloonText">
    <w:name w:val="Balloon Text"/>
    <w:basedOn w:val="Normal"/>
    <w:link w:val="BalloonTextChar"/>
    <w:rsid w:val="004C0AE2"/>
    <w:rPr>
      <w:rFonts w:ascii="Tahoma" w:hAnsi="Tahoma" w:cs="Tahoma"/>
      <w:sz w:val="16"/>
      <w:szCs w:val="16"/>
    </w:rPr>
  </w:style>
  <w:style w:type="character" w:customStyle="1" w:styleId="BalloonTextChar">
    <w:name w:val="Balloon Text Char"/>
    <w:link w:val="BalloonText"/>
    <w:rsid w:val="004C0AE2"/>
    <w:rPr>
      <w:rFonts w:ascii="Tahoma" w:hAnsi="Tahoma" w:cs="Tahoma"/>
      <w:sz w:val="16"/>
      <w:szCs w:val="16"/>
      <w:lang w:eastAsia="en-US"/>
    </w:rPr>
  </w:style>
  <w:style w:type="paragraph" w:styleId="BlockText">
    <w:name w:val="Block Text"/>
    <w:basedOn w:val="Normal"/>
    <w:rsid w:val="004C0AE2"/>
    <w:pPr>
      <w:ind w:left="720"/>
    </w:pPr>
    <w:rPr>
      <w:color w:val="000080"/>
    </w:rPr>
  </w:style>
  <w:style w:type="paragraph" w:styleId="BodyText">
    <w:name w:val="Body Text"/>
    <w:basedOn w:val="Normal"/>
    <w:link w:val="BodyTextChar"/>
    <w:rsid w:val="004C0AE2"/>
    <w:pPr>
      <w:tabs>
        <w:tab w:val="left" w:pos="343"/>
      </w:tabs>
    </w:pPr>
    <w:rPr>
      <w:rFonts w:cs="Arial"/>
      <w:color w:val="000080"/>
    </w:rPr>
  </w:style>
  <w:style w:type="character" w:customStyle="1" w:styleId="BodyTextChar">
    <w:name w:val="Body Text Char"/>
    <w:link w:val="BodyText"/>
    <w:rsid w:val="004C0AE2"/>
    <w:rPr>
      <w:rFonts w:ascii="Arial" w:hAnsi="Arial" w:cs="Arial"/>
      <w:color w:val="000080"/>
      <w:sz w:val="24"/>
      <w:lang w:eastAsia="en-US"/>
    </w:rPr>
  </w:style>
  <w:style w:type="paragraph" w:styleId="BodyText2">
    <w:name w:val="Body Text 2"/>
    <w:basedOn w:val="Normal"/>
    <w:link w:val="BodyText2Char"/>
    <w:rsid w:val="004C0AE2"/>
    <w:pPr>
      <w:widowControl w:val="0"/>
      <w:ind w:right="0"/>
      <w:jc w:val="both"/>
    </w:pPr>
    <w:rPr>
      <w:rFonts w:cs="Arial"/>
      <w:snapToGrid w:val="0"/>
      <w:color w:val="000080"/>
    </w:rPr>
  </w:style>
  <w:style w:type="character" w:customStyle="1" w:styleId="BodyText2Char">
    <w:name w:val="Body Text 2 Char"/>
    <w:basedOn w:val="DefaultParagraphFont"/>
    <w:link w:val="BodyText2"/>
    <w:rsid w:val="004C0AE2"/>
    <w:rPr>
      <w:rFonts w:ascii="Arial" w:hAnsi="Arial" w:cs="Arial"/>
      <w:snapToGrid w:val="0"/>
      <w:color w:val="000080"/>
      <w:sz w:val="24"/>
      <w:lang w:eastAsia="en-US"/>
    </w:rPr>
  </w:style>
  <w:style w:type="character" w:styleId="CommentReference">
    <w:name w:val="annotation reference"/>
    <w:unhideWhenUsed/>
    <w:rsid w:val="004C0AE2"/>
    <w:rPr>
      <w:sz w:val="16"/>
      <w:szCs w:val="16"/>
    </w:rPr>
  </w:style>
  <w:style w:type="paragraph" w:styleId="CommentText">
    <w:name w:val="annotation text"/>
    <w:basedOn w:val="Normal"/>
    <w:link w:val="CommentTextChar"/>
    <w:unhideWhenUsed/>
    <w:rsid w:val="004C0AE2"/>
    <w:rPr>
      <w:sz w:val="20"/>
    </w:rPr>
  </w:style>
  <w:style w:type="character" w:customStyle="1" w:styleId="CommentTextChar">
    <w:name w:val="Comment Text Char"/>
    <w:link w:val="CommentText"/>
    <w:rsid w:val="004C0AE2"/>
    <w:rPr>
      <w:rFonts w:ascii="Arial" w:hAnsi="Arial"/>
      <w:lang w:eastAsia="en-US"/>
    </w:rPr>
  </w:style>
  <w:style w:type="paragraph" w:styleId="CommentSubject">
    <w:name w:val="annotation subject"/>
    <w:basedOn w:val="CommentText"/>
    <w:next w:val="CommentText"/>
    <w:link w:val="CommentSubjectChar"/>
    <w:unhideWhenUsed/>
    <w:rsid w:val="004C0AE2"/>
    <w:rPr>
      <w:b/>
      <w:bCs/>
    </w:rPr>
  </w:style>
  <w:style w:type="character" w:customStyle="1" w:styleId="CommentSubjectChar">
    <w:name w:val="Comment Subject Char"/>
    <w:link w:val="CommentSubject"/>
    <w:rsid w:val="004C0AE2"/>
    <w:rPr>
      <w:rFonts w:ascii="Arial" w:hAnsi="Arial"/>
      <w:b/>
      <w:bCs/>
      <w:lang w:eastAsia="en-US"/>
    </w:rPr>
  </w:style>
  <w:style w:type="character" w:styleId="FollowedHyperlink">
    <w:name w:val="FollowedHyperlink"/>
    <w:rsid w:val="004C0AE2"/>
    <w:rPr>
      <w:color w:val="800080"/>
      <w:u w:val="single"/>
    </w:rPr>
  </w:style>
  <w:style w:type="character" w:customStyle="1" w:styleId="FooterChar">
    <w:name w:val="Footer Char"/>
    <w:link w:val="Footer"/>
    <w:uiPriority w:val="99"/>
    <w:rsid w:val="004C0AE2"/>
    <w:rPr>
      <w:rFonts w:ascii="Arial" w:hAnsi="Arial"/>
      <w:sz w:val="24"/>
      <w:lang w:eastAsia="en-US"/>
    </w:rPr>
  </w:style>
  <w:style w:type="paragraph" w:customStyle="1" w:styleId="Heading">
    <w:name w:val="Heading"/>
    <w:basedOn w:val="Normal"/>
    <w:qFormat/>
    <w:rsid w:val="004C0AE2"/>
    <w:pPr>
      <w:keepNext/>
      <w:numPr>
        <w:numId w:val="5"/>
      </w:numPr>
      <w:ind w:right="0"/>
    </w:pPr>
    <w:rPr>
      <w:rFonts w:cs="Arial"/>
      <w:b/>
      <w:sz w:val="22"/>
      <w:szCs w:val="22"/>
    </w:rPr>
  </w:style>
  <w:style w:type="character" w:customStyle="1" w:styleId="Heading1Char">
    <w:name w:val="Heading 1 Char"/>
    <w:basedOn w:val="DefaultParagraphFont"/>
    <w:link w:val="Heading1"/>
    <w:uiPriority w:val="9"/>
    <w:rsid w:val="004C0AE2"/>
    <w:rPr>
      <w:rFonts w:ascii="Arial" w:hAnsi="Arial"/>
      <w:kern w:val="28"/>
      <w:sz w:val="24"/>
      <w:lang w:eastAsia="en-US"/>
    </w:rPr>
  </w:style>
  <w:style w:type="character" w:customStyle="1" w:styleId="Heading2Char">
    <w:name w:val="Heading 2 Char"/>
    <w:basedOn w:val="DefaultParagraphFont"/>
    <w:link w:val="Heading2"/>
    <w:uiPriority w:val="9"/>
    <w:rsid w:val="004C0AE2"/>
    <w:rPr>
      <w:rFonts w:ascii="Arial" w:hAnsi="Arial"/>
      <w:sz w:val="24"/>
      <w:lang w:eastAsia="en-US"/>
    </w:rPr>
  </w:style>
  <w:style w:type="character" w:customStyle="1" w:styleId="Heading3Char">
    <w:name w:val="Heading 3 Char"/>
    <w:basedOn w:val="DefaultParagraphFont"/>
    <w:link w:val="Heading3"/>
    <w:uiPriority w:val="9"/>
    <w:rsid w:val="004C0AE2"/>
    <w:rPr>
      <w:rFonts w:ascii="Arial" w:hAnsi="Arial"/>
      <w:sz w:val="24"/>
      <w:lang w:eastAsia="en-US"/>
    </w:rPr>
  </w:style>
  <w:style w:type="character" w:customStyle="1" w:styleId="Heading4Char">
    <w:name w:val="Heading 4 Char"/>
    <w:basedOn w:val="DefaultParagraphFont"/>
    <w:link w:val="Heading4"/>
    <w:uiPriority w:val="9"/>
    <w:rsid w:val="004C0AE2"/>
    <w:rPr>
      <w:rFonts w:ascii="Arial" w:hAnsi="Arial"/>
      <w:sz w:val="24"/>
      <w:lang w:eastAsia="en-US"/>
    </w:rPr>
  </w:style>
  <w:style w:type="character" w:customStyle="1" w:styleId="Heading5Char">
    <w:name w:val="Heading 5 Char"/>
    <w:basedOn w:val="DefaultParagraphFont"/>
    <w:link w:val="Heading5"/>
    <w:uiPriority w:val="9"/>
    <w:rsid w:val="004C0AE2"/>
    <w:rPr>
      <w:rFonts w:ascii="Arial" w:hAnsi="Arial"/>
      <w:sz w:val="24"/>
      <w:lang w:eastAsia="en-US"/>
    </w:rPr>
  </w:style>
  <w:style w:type="character" w:customStyle="1" w:styleId="Heading6Char">
    <w:name w:val="Heading 6 Char"/>
    <w:basedOn w:val="DefaultParagraphFont"/>
    <w:link w:val="Heading6"/>
    <w:uiPriority w:val="9"/>
    <w:rsid w:val="004C0AE2"/>
    <w:rPr>
      <w:rFonts w:ascii="Arial" w:hAnsi="Arial"/>
      <w:i/>
      <w:sz w:val="22"/>
      <w:lang w:eastAsia="en-US"/>
    </w:rPr>
  </w:style>
  <w:style w:type="character" w:customStyle="1" w:styleId="Heading7Char">
    <w:name w:val="Heading 7 Char"/>
    <w:basedOn w:val="DefaultParagraphFont"/>
    <w:link w:val="Heading7"/>
    <w:uiPriority w:val="9"/>
    <w:rsid w:val="004C0AE2"/>
    <w:rPr>
      <w:rFonts w:ascii="Arial" w:hAnsi="Arial"/>
      <w:lang w:eastAsia="en-US"/>
    </w:rPr>
  </w:style>
  <w:style w:type="character" w:customStyle="1" w:styleId="Heading8Char">
    <w:name w:val="Heading 8 Char"/>
    <w:basedOn w:val="DefaultParagraphFont"/>
    <w:link w:val="Heading8"/>
    <w:uiPriority w:val="9"/>
    <w:rsid w:val="004C0AE2"/>
    <w:rPr>
      <w:rFonts w:ascii="Arial" w:hAnsi="Arial"/>
      <w:i/>
      <w:lang w:eastAsia="en-US"/>
    </w:rPr>
  </w:style>
  <w:style w:type="character" w:styleId="Hyperlink">
    <w:name w:val="Hyperlink"/>
    <w:rsid w:val="004C0AE2"/>
    <w:rPr>
      <w:color w:val="0000FF"/>
      <w:u w:val="single"/>
    </w:rPr>
  </w:style>
  <w:style w:type="paragraph" w:customStyle="1" w:styleId="ItemList">
    <w:name w:val="Item List"/>
    <w:uiPriority w:val="99"/>
    <w:rsid w:val="004C0AE2"/>
    <w:pPr>
      <w:numPr>
        <w:numId w:val="7"/>
      </w:numPr>
      <w:spacing w:before="240"/>
      <w:jc w:val="both"/>
    </w:pPr>
    <w:rPr>
      <w:rFonts w:ascii="Tahoma" w:hAnsi="Tahoma" w:cs="Tahoma"/>
    </w:rPr>
  </w:style>
  <w:style w:type="paragraph" w:customStyle="1" w:styleId="J15">
    <w:name w:val="J 1.5"/>
    <w:basedOn w:val="Normal"/>
    <w:qFormat/>
    <w:rsid w:val="004C0AE2"/>
    <w:pPr>
      <w:spacing w:line="360" w:lineRule="auto"/>
      <w:ind w:right="0"/>
      <w:jc w:val="both"/>
    </w:pPr>
    <w:rPr>
      <w:snapToGrid w:val="0"/>
    </w:rPr>
  </w:style>
  <w:style w:type="paragraph" w:customStyle="1" w:styleId="LDScheduleA0Heading">
    <w:name w:val="LD_ScheduleA0_Heading"/>
    <w:basedOn w:val="Normal"/>
    <w:next w:val="LDScheduleA1"/>
    <w:uiPriority w:val="99"/>
    <w:rsid w:val="004C0AE2"/>
    <w:pPr>
      <w:keepNext/>
      <w:widowControl w:val="0"/>
      <w:numPr>
        <w:ilvl w:val="1"/>
        <w:numId w:val="8"/>
      </w:numPr>
      <w:spacing w:after="240"/>
      <w:ind w:right="0"/>
      <w:jc w:val="center"/>
      <w:outlineLvl w:val="0"/>
    </w:pPr>
    <w:rPr>
      <w:rFonts w:ascii="Tahoma" w:hAnsi="Tahoma" w:cs="Arial"/>
      <w:b/>
      <w:caps/>
      <w:sz w:val="20"/>
      <w:szCs w:val="21"/>
    </w:rPr>
  </w:style>
  <w:style w:type="paragraph" w:customStyle="1" w:styleId="LDScheduleA1">
    <w:name w:val="LD_ScheduleA1"/>
    <w:basedOn w:val="Normal"/>
    <w:next w:val="Normal"/>
    <w:uiPriority w:val="99"/>
    <w:rsid w:val="004C0AE2"/>
    <w:pPr>
      <w:keepNext/>
      <w:widowControl w:val="0"/>
      <w:tabs>
        <w:tab w:val="num" w:pos="709"/>
      </w:tabs>
      <w:spacing w:after="240"/>
      <w:ind w:left="709" w:right="0" w:hanging="709"/>
      <w:outlineLvl w:val="1"/>
    </w:pPr>
    <w:rPr>
      <w:rFonts w:ascii="Tahoma" w:hAnsi="Tahoma" w:cs="Arial"/>
      <w:b/>
      <w:sz w:val="20"/>
      <w:szCs w:val="21"/>
    </w:rPr>
  </w:style>
  <w:style w:type="paragraph" w:customStyle="1" w:styleId="LDScheduleA2">
    <w:name w:val="LD_ScheduleA2"/>
    <w:basedOn w:val="Normal"/>
    <w:uiPriority w:val="99"/>
    <w:rsid w:val="004C0AE2"/>
    <w:pPr>
      <w:widowControl w:val="0"/>
      <w:tabs>
        <w:tab w:val="num" w:pos="1418"/>
      </w:tabs>
      <w:spacing w:after="240"/>
      <w:ind w:left="1418" w:right="0" w:hanging="709"/>
      <w:jc w:val="both"/>
    </w:pPr>
    <w:rPr>
      <w:rFonts w:ascii="Tahoma" w:hAnsi="Tahoma" w:cs="Arial"/>
      <w:sz w:val="20"/>
      <w:szCs w:val="21"/>
    </w:rPr>
  </w:style>
  <w:style w:type="paragraph" w:customStyle="1" w:styleId="LDScheduleA3">
    <w:name w:val="LD_ScheduleA3"/>
    <w:basedOn w:val="Normal"/>
    <w:uiPriority w:val="99"/>
    <w:rsid w:val="004C0AE2"/>
    <w:pPr>
      <w:widowControl w:val="0"/>
      <w:tabs>
        <w:tab w:val="num" w:pos="2126"/>
      </w:tabs>
      <w:spacing w:after="240"/>
      <w:ind w:left="2126" w:right="0" w:hanging="708"/>
      <w:jc w:val="both"/>
    </w:pPr>
    <w:rPr>
      <w:rFonts w:ascii="Tahoma" w:hAnsi="Tahoma" w:cs="Arial"/>
      <w:sz w:val="20"/>
      <w:szCs w:val="21"/>
    </w:rPr>
  </w:style>
  <w:style w:type="paragraph" w:customStyle="1" w:styleId="LDScheduleA4">
    <w:name w:val="LD_ScheduleA4"/>
    <w:basedOn w:val="Normal"/>
    <w:uiPriority w:val="99"/>
    <w:rsid w:val="004C0AE2"/>
    <w:pPr>
      <w:tabs>
        <w:tab w:val="num" w:pos="2835"/>
      </w:tabs>
      <w:spacing w:after="240"/>
      <w:ind w:left="2835" w:right="0" w:hanging="709"/>
      <w:jc w:val="both"/>
    </w:pPr>
    <w:rPr>
      <w:rFonts w:ascii="Tahoma" w:hAnsi="Tahoma"/>
      <w:sz w:val="20"/>
    </w:rPr>
  </w:style>
  <w:style w:type="paragraph" w:customStyle="1" w:styleId="LDStandard1">
    <w:name w:val="LD_Standard1"/>
    <w:basedOn w:val="Normal"/>
    <w:next w:val="LDStandard2"/>
    <w:uiPriority w:val="99"/>
    <w:rsid w:val="004C0AE2"/>
    <w:pPr>
      <w:keepNext/>
      <w:numPr>
        <w:ilvl w:val="1"/>
        <w:numId w:val="9"/>
      </w:numPr>
      <w:spacing w:after="240"/>
      <w:ind w:right="0"/>
      <w:jc w:val="both"/>
    </w:pPr>
    <w:rPr>
      <w:rFonts w:ascii="Tahoma" w:hAnsi="Tahoma" w:cs="Arial"/>
      <w:b/>
      <w:bCs/>
      <w:sz w:val="20"/>
    </w:rPr>
  </w:style>
  <w:style w:type="paragraph" w:customStyle="1" w:styleId="LDStandard2">
    <w:name w:val="LD_Standard2"/>
    <w:basedOn w:val="Normal"/>
    <w:next w:val="LDStandard3"/>
    <w:link w:val="LDStandard2Char"/>
    <w:uiPriority w:val="99"/>
    <w:rsid w:val="004C0AE2"/>
    <w:pPr>
      <w:keepNext/>
      <w:pBdr>
        <w:bottom w:val="single" w:sz="4" w:space="6" w:color="auto"/>
      </w:pBdr>
      <w:tabs>
        <w:tab w:val="num" w:pos="709"/>
      </w:tabs>
      <w:spacing w:after="240"/>
      <w:ind w:left="709" w:right="0" w:hanging="709"/>
      <w:jc w:val="both"/>
    </w:pPr>
    <w:rPr>
      <w:rFonts w:ascii="Tahoma" w:hAnsi="Tahoma" w:cs="Arial Bold"/>
      <w:b/>
      <w:bCs/>
      <w:caps/>
      <w:sz w:val="22"/>
      <w:szCs w:val="24"/>
    </w:rPr>
  </w:style>
  <w:style w:type="character" w:customStyle="1" w:styleId="LDStandard2Char">
    <w:name w:val="LD_Standard2 Char"/>
    <w:link w:val="LDStandard2"/>
    <w:uiPriority w:val="99"/>
    <w:locked/>
    <w:rsid w:val="004C0AE2"/>
    <w:rPr>
      <w:rFonts w:ascii="Tahoma" w:hAnsi="Tahoma" w:cs="Arial Bold"/>
      <w:b/>
      <w:bCs/>
      <w:caps/>
      <w:sz w:val="22"/>
      <w:szCs w:val="24"/>
      <w:lang w:eastAsia="en-US"/>
    </w:rPr>
  </w:style>
  <w:style w:type="paragraph" w:customStyle="1" w:styleId="LDStandard3">
    <w:name w:val="LD_Standard3"/>
    <w:basedOn w:val="Normal"/>
    <w:next w:val="Normal"/>
    <w:link w:val="LDStandard3Char"/>
    <w:uiPriority w:val="99"/>
    <w:rsid w:val="004C0AE2"/>
    <w:pPr>
      <w:keepNext/>
      <w:tabs>
        <w:tab w:val="num" w:pos="709"/>
      </w:tabs>
      <w:spacing w:after="240"/>
      <w:ind w:left="709" w:right="0" w:hanging="709"/>
    </w:pPr>
    <w:rPr>
      <w:rFonts w:ascii="Tahoma" w:hAnsi="Tahoma" w:cs="Arial"/>
      <w:b/>
      <w:bCs/>
      <w:sz w:val="20"/>
    </w:rPr>
  </w:style>
  <w:style w:type="character" w:customStyle="1" w:styleId="LDStandard3Char">
    <w:name w:val="LD_Standard3 Char"/>
    <w:link w:val="LDStandard3"/>
    <w:uiPriority w:val="99"/>
    <w:locked/>
    <w:rsid w:val="004C0AE2"/>
    <w:rPr>
      <w:rFonts w:ascii="Tahoma" w:hAnsi="Tahoma" w:cs="Arial"/>
      <w:b/>
      <w:bCs/>
      <w:lang w:eastAsia="en-US"/>
    </w:rPr>
  </w:style>
  <w:style w:type="paragraph" w:customStyle="1" w:styleId="LDStandard4">
    <w:name w:val="LD_Standard4"/>
    <w:basedOn w:val="Normal"/>
    <w:link w:val="LDStandard4Char"/>
    <w:uiPriority w:val="99"/>
    <w:rsid w:val="004C0AE2"/>
    <w:pPr>
      <w:tabs>
        <w:tab w:val="num" w:pos="1418"/>
      </w:tabs>
      <w:spacing w:after="240"/>
      <w:ind w:left="1418" w:right="0" w:hanging="709"/>
      <w:jc w:val="both"/>
    </w:pPr>
    <w:rPr>
      <w:rFonts w:ascii="Tahoma" w:hAnsi="Tahoma"/>
      <w:sz w:val="20"/>
    </w:rPr>
  </w:style>
  <w:style w:type="character" w:customStyle="1" w:styleId="LDStandard4Char">
    <w:name w:val="LD_Standard4 Char"/>
    <w:link w:val="LDStandard4"/>
    <w:uiPriority w:val="99"/>
    <w:locked/>
    <w:rsid w:val="004C0AE2"/>
    <w:rPr>
      <w:rFonts w:ascii="Tahoma" w:hAnsi="Tahoma"/>
      <w:lang w:eastAsia="en-US"/>
    </w:rPr>
  </w:style>
  <w:style w:type="paragraph" w:customStyle="1" w:styleId="LDStandard5">
    <w:name w:val="LD_Standard5"/>
    <w:basedOn w:val="Normal"/>
    <w:uiPriority w:val="99"/>
    <w:rsid w:val="004C0AE2"/>
    <w:pPr>
      <w:numPr>
        <w:ilvl w:val="4"/>
        <w:numId w:val="9"/>
      </w:numPr>
      <w:spacing w:after="240"/>
      <w:ind w:right="0"/>
      <w:jc w:val="both"/>
    </w:pPr>
    <w:rPr>
      <w:rFonts w:ascii="Tahoma" w:hAnsi="Tahoma" w:cs="Arial"/>
      <w:sz w:val="20"/>
    </w:rPr>
  </w:style>
  <w:style w:type="paragraph" w:customStyle="1" w:styleId="LDStandard6">
    <w:name w:val="LD_Standard6"/>
    <w:basedOn w:val="Normal"/>
    <w:uiPriority w:val="99"/>
    <w:rsid w:val="004C0AE2"/>
    <w:pPr>
      <w:numPr>
        <w:ilvl w:val="5"/>
        <w:numId w:val="9"/>
      </w:numPr>
      <w:spacing w:after="240"/>
      <w:ind w:right="0"/>
      <w:jc w:val="both"/>
    </w:pPr>
    <w:rPr>
      <w:rFonts w:ascii="Tahoma" w:hAnsi="Tahoma" w:cs="Arial"/>
      <w:sz w:val="20"/>
    </w:rPr>
  </w:style>
  <w:style w:type="paragraph" w:customStyle="1" w:styleId="LDStandard7">
    <w:name w:val="LD_Standard7"/>
    <w:basedOn w:val="LDStandard6"/>
    <w:uiPriority w:val="99"/>
    <w:rsid w:val="004C0AE2"/>
    <w:pPr>
      <w:numPr>
        <w:ilvl w:val="0"/>
        <w:numId w:val="0"/>
      </w:numPr>
      <w:tabs>
        <w:tab w:val="num" w:pos="3544"/>
      </w:tabs>
      <w:ind w:left="3544" w:hanging="709"/>
    </w:pPr>
  </w:style>
  <w:style w:type="paragraph" w:styleId="ListBullet">
    <w:name w:val="List Bullet"/>
    <w:basedOn w:val="Normal"/>
    <w:next w:val="Normal"/>
    <w:autoRedefine/>
    <w:rsid w:val="004C0AE2"/>
    <w:pPr>
      <w:numPr>
        <w:numId w:val="10"/>
      </w:numPr>
      <w:ind w:right="0"/>
      <w:jc w:val="both"/>
    </w:pPr>
    <w:rPr>
      <w:rFonts w:cs="Arial"/>
      <w:color w:val="000080"/>
    </w:rPr>
  </w:style>
  <w:style w:type="paragraph" w:customStyle="1" w:styleId="Newhdg">
    <w:name w:val="New hdg"/>
    <w:basedOn w:val="Heading1"/>
    <w:link w:val="NewhdgChar"/>
    <w:qFormat/>
    <w:rsid w:val="004C0AE2"/>
    <w:pPr>
      <w:keepNext/>
      <w:numPr>
        <w:numId w:val="0"/>
      </w:numPr>
      <w:tabs>
        <w:tab w:val="num" w:pos="360"/>
        <w:tab w:val="num" w:pos="567"/>
      </w:tabs>
      <w:ind w:left="567" w:hanging="567"/>
    </w:pPr>
    <w:rPr>
      <w:b/>
      <w:sz w:val="22"/>
      <w:szCs w:val="22"/>
    </w:rPr>
  </w:style>
  <w:style w:type="character" w:customStyle="1" w:styleId="NewhdgChar">
    <w:name w:val="New hdg Char"/>
    <w:link w:val="Newhdg"/>
    <w:locked/>
    <w:rsid w:val="004C0AE2"/>
    <w:rPr>
      <w:rFonts w:ascii="Arial" w:hAnsi="Arial"/>
      <w:b/>
      <w:kern w:val="28"/>
      <w:sz w:val="22"/>
      <w:szCs w:val="22"/>
      <w:lang w:eastAsia="en-US"/>
    </w:rPr>
  </w:style>
  <w:style w:type="character" w:styleId="PageNumber">
    <w:name w:val="page number"/>
    <w:basedOn w:val="DefaultParagraphFont"/>
    <w:rsid w:val="004C0AE2"/>
  </w:style>
  <w:style w:type="paragraph" w:customStyle="1" w:styleId="Party3">
    <w:name w:val="Party 3"/>
    <w:basedOn w:val="Normal"/>
    <w:semiHidden/>
    <w:rsid w:val="004C0AE2"/>
    <w:pPr>
      <w:keepNext/>
      <w:ind w:right="0"/>
    </w:pPr>
    <w:rPr>
      <w:b/>
      <w:sz w:val="22"/>
      <w:lang w:eastAsia="en-AU"/>
    </w:rPr>
  </w:style>
  <w:style w:type="paragraph" w:customStyle="1" w:styleId="StandardNum1">
    <w:name w:val="Standard Num 1"/>
    <w:uiPriority w:val="99"/>
    <w:rsid w:val="004C0AE2"/>
    <w:pPr>
      <w:numPr>
        <w:ilvl w:val="1"/>
        <w:numId w:val="11"/>
      </w:numPr>
      <w:spacing w:before="240"/>
      <w:jc w:val="both"/>
    </w:pPr>
    <w:rPr>
      <w:rFonts w:ascii="Tahoma" w:hAnsi="Tahoma" w:cs="Tahoma"/>
    </w:rPr>
  </w:style>
  <w:style w:type="paragraph" w:customStyle="1" w:styleId="StandardNum2">
    <w:name w:val="Standard Num 2"/>
    <w:uiPriority w:val="99"/>
    <w:rsid w:val="004C0AE2"/>
    <w:pPr>
      <w:spacing w:before="240"/>
      <w:ind w:left="1418" w:hanging="709"/>
      <w:jc w:val="both"/>
    </w:pPr>
    <w:rPr>
      <w:rFonts w:ascii="Tahoma" w:hAnsi="Tahoma" w:cs="Tahoma"/>
    </w:rPr>
  </w:style>
  <w:style w:type="paragraph" w:customStyle="1" w:styleId="StandardNum3">
    <w:name w:val="Standard Num 3"/>
    <w:uiPriority w:val="99"/>
    <w:rsid w:val="004C0AE2"/>
    <w:pPr>
      <w:spacing w:before="240"/>
      <w:ind w:left="2126" w:hanging="708"/>
      <w:jc w:val="both"/>
    </w:pPr>
    <w:rPr>
      <w:rFonts w:ascii="Tahoma" w:hAnsi="Tahoma" w:cs="Tahoma"/>
    </w:rPr>
  </w:style>
  <w:style w:type="paragraph" w:customStyle="1" w:styleId="StandardNum4">
    <w:name w:val="Standard Num 4"/>
    <w:uiPriority w:val="99"/>
    <w:rsid w:val="004C0AE2"/>
    <w:pPr>
      <w:spacing w:before="240"/>
      <w:ind w:left="2835" w:hanging="709"/>
      <w:jc w:val="both"/>
    </w:pPr>
    <w:rPr>
      <w:rFonts w:ascii="Tahoma" w:hAnsi="Tahoma" w:cs="Tahoma"/>
    </w:rPr>
  </w:style>
  <w:style w:type="paragraph" w:customStyle="1" w:styleId="StandardNum5">
    <w:name w:val="Standard Num 5"/>
    <w:uiPriority w:val="99"/>
    <w:rsid w:val="004C0AE2"/>
    <w:pPr>
      <w:spacing w:before="240"/>
      <w:ind w:left="3544" w:hanging="709"/>
      <w:jc w:val="both"/>
    </w:pPr>
    <w:rPr>
      <w:rFonts w:ascii="Tahoma" w:hAnsi="Tahoma" w:cs="Tahoma"/>
    </w:rPr>
  </w:style>
  <w:style w:type="table" w:styleId="TableGrid">
    <w:name w:val="Table Grid"/>
    <w:basedOn w:val="TableNormal"/>
    <w:rsid w:val="004C0AE2"/>
    <w:pPr>
      <w:ind w:right="-1"/>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C0AE2"/>
    <w:pPr>
      <w:jc w:val="center"/>
    </w:pPr>
    <w:rPr>
      <w:rFonts w:cs="Arial"/>
      <w:b/>
      <w:bCs/>
      <w:color w:val="000080"/>
      <w:sz w:val="30"/>
    </w:rPr>
  </w:style>
  <w:style w:type="character" w:customStyle="1" w:styleId="TitleChar">
    <w:name w:val="Title Char"/>
    <w:basedOn w:val="DefaultParagraphFont"/>
    <w:link w:val="Title"/>
    <w:rsid w:val="004C0AE2"/>
    <w:rPr>
      <w:rFonts w:ascii="Arial" w:hAnsi="Arial" w:cs="Arial"/>
      <w:b/>
      <w:bCs/>
      <w:color w:val="000080"/>
      <w:sz w:val="30"/>
      <w:lang w:eastAsia="en-US"/>
    </w:rPr>
  </w:style>
  <w:style w:type="paragraph" w:styleId="TOC2">
    <w:name w:val="toc 2"/>
    <w:basedOn w:val="Normal"/>
    <w:next w:val="Normal"/>
    <w:autoRedefine/>
    <w:rsid w:val="004C0AE2"/>
    <w:pPr>
      <w:tabs>
        <w:tab w:val="right" w:leader="dot" w:pos="9087"/>
      </w:tabs>
      <w:spacing w:before="120"/>
      <w:ind w:left="720" w:right="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8617</Characters>
  <Application>Microsoft Office Word</Application>
  <DocSecurity>0</DocSecurity>
  <Lines>71</Lines>
  <Paragraphs>20</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 Legal</dc:creator>
  <cp:keywords/>
  <dc:description/>
  <cp:lastModifiedBy>Enterprise Legal</cp:lastModifiedBy>
  <cp:revision>2</cp:revision>
  <dcterms:created xsi:type="dcterms:W3CDTF">2020-04-01T07:32:00Z</dcterms:created>
  <dcterms:modified xsi:type="dcterms:W3CDTF">2020-04-01T07:32:00Z</dcterms:modified>
</cp:coreProperties>
</file>